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F8C71" w14:textId="77777777" w:rsidR="00905CCC" w:rsidRDefault="00905CCC" w:rsidP="00905CCC">
      <w:pPr>
        <w:spacing w:after="0"/>
        <w:jc w:val="center"/>
        <w:rPr>
          <w:rFonts w:ascii="Garamond" w:hAnsi="Garamond"/>
          <w:b/>
          <w:bCs/>
          <w:color w:val="FF33CC"/>
          <w:sz w:val="28"/>
          <w:szCs w:val="28"/>
        </w:rPr>
      </w:pPr>
      <w:bookmarkStart w:id="0" w:name="_GoBack"/>
      <w:bookmarkEnd w:id="0"/>
      <w:r>
        <w:rPr>
          <w:rFonts w:ascii="Garamond" w:hAnsi="Garamond"/>
          <w:b/>
          <w:bCs/>
          <w:color w:val="FF33CC"/>
          <w:sz w:val="28"/>
          <w:szCs w:val="28"/>
        </w:rPr>
        <w:t xml:space="preserve">Muskingum University </w:t>
      </w:r>
    </w:p>
    <w:p w14:paraId="705BA34F" w14:textId="514F027C" w:rsidR="00905CCC" w:rsidRPr="00905CCC" w:rsidRDefault="00905CCC" w:rsidP="000D2871">
      <w:pPr>
        <w:spacing w:after="0"/>
        <w:jc w:val="center"/>
        <w:rPr>
          <w:rFonts w:ascii="Garamond" w:hAnsi="Garamond"/>
          <w:b/>
          <w:bCs/>
          <w:color w:val="FF33CC"/>
          <w:sz w:val="28"/>
          <w:szCs w:val="28"/>
        </w:rPr>
      </w:pPr>
      <w:r>
        <w:rPr>
          <w:rFonts w:ascii="Garamond" w:hAnsi="Garamond"/>
          <w:b/>
          <w:bCs/>
          <w:color w:val="FF33CC"/>
          <w:sz w:val="28"/>
          <w:szCs w:val="28"/>
        </w:rPr>
        <w:t>Education Department</w:t>
      </w:r>
    </w:p>
    <w:p w14:paraId="7E824B5C" w14:textId="77777777" w:rsidR="00905CCC" w:rsidRDefault="00905CCC" w:rsidP="000D2871">
      <w:pPr>
        <w:spacing w:after="0"/>
        <w:jc w:val="center"/>
        <w:rPr>
          <w:rFonts w:ascii="Garamond" w:hAnsi="Garamond"/>
          <w:b/>
          <w:bCs/>
          <w:sz w:val="28"/>
          <w:szCs w:val="28"/>
        </w:rPr>
      </w:pPr>
    </w:p>
    <w:p w14:paraId="604FC033" w14:textId="13BAB586" w:rsidR="000D2871" w:rsidRDefault="000D2871" w:rsidP="000D2871">
      <w:pPr>
        <w:spacing w:after="0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Student Teaching/Internship </w:t>
      </w:r>
      <w:r w:rsidR="00B73A78">
        <w:rPr>
          <w:rFonts w:ascii="Garamond" w:hAnsi="Garamond"/>
          <w:b/>
          <w:bCs/>
          <w:sz w:val="28"/>
          <w:szCs w:val="28"/>
        </w:rPr>
        <w:t>Licensure</w:t>
      </w:r>
      <w:r>
        <w:rPr>
          <w:rFonts w:ascii="Garamond" w:hAnsi="Garamond"/>
          <w:b/>
          <w:bCs/>
          <w:sz w:val="28"/>
          <w:szCs w:val="28"/>
        </w:rPr>
        <w:t xml:space="preserve"> Data</w:t>
      </w:r>
    </w:p>
    <w:p w14:paraId="30E95CA6" w14:textId="6F93A9AC" w:rsidR="000D2871" w:rsidRDefault="000D2871" w:rsidP="000D2871">
      <w:pPr>
        <w:spacing w:after="0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Academic Year 2020-2021</w:t>
      </w:r>
    </w:p>
    <w:p w14:paraId="18F4764C" w14:textId="77777777" w:rsidR="00B73A78" w:rsidRDefault="00B73A78" w:rsidP="00B73A78">
      <w:pPr>
        <w:spacing w:after="0"/>
        <w:rPr>
          <w:rFonts w:ascii="Garamond" w:hAnsi="Garamond"/>
          <w:sz w:val="24"/>
          <w:szCs w:val="24"/>
        </w:rPr>
      </w:pPr>
    </w:p>
    <w:p w14:paraId="31AFAE8A" w14:textId="7249EC20" w:rsidR="00B73A78" w:rsidRPr="00B73A78" w:rsidRDefault="00B73A78" w:rsidP="00B73A78">
      <w:pPr>
        <w:spacing w:after="0"/>
        <w:rPr>
          <w:rFonts w:ascii="Garamond" w:hAnsi="Garamond"/>
          <w:sz w:val="24"/>
          <w:szCs w:val="24"/>
        </w:rPr>
      </w:pPr>
      <w:r w:rsidRPr="00B73A78">
        <w:rPr>
          <w:rFonts w:ascii="Garamond" w:hAnsi="Garamond"/>
          <w:sz w:val="24"/>
          <w:szCs w:val="24"/>
        </w:rPr>
        <w:t xml:space="preserve">A candidate seeking an Ohio educator license which allows him/her to teach in the public schools of the State, is required to pass the state licensure examination within his/her respective area(s) of specialization (e.g., early childhood education, mathematics, and special education), pedagogical knowledge and a few specialization areas also require a Foundation of Reading exam. </w:t>
      </w:r>
    </w:p>
    <w:p w14:paraId="3BC7BCC6" w14:textId="77777777" w:rsidR="00B73A78" w:rsidRPr="00B73A78" w:rsidRDefault="00B73A78" w:rsidP="00B73A78">
      <w:pPr>
        <w:spacing w:after="0"/>
        <w:rPr>
          <w:rFonts w:ascii="Garamond" w:hAnsi="Garamond"/>
          <w:sz w:val="24"/>
          <w:szCs w:val="24"/>
        </w:rPr>
      </w:pPr>
    </w:p>
    <w:p w14:paraId="0EE10CBF" w14:textId="78A1CD32" w:rsidR="000D2871" w:rsidRPr="00B73A78" w:rsidRDefault="00B73A78" w:rsidP="00B73A78">
      <w:pPr>
        <w:spacing w:after="0"/>
        <w:rPr>
          <w:rFonts w:ascii="Garamond" w:hAnsi="Garamond"/>
          <w:sz w:val="24"/>
          <w:szCs w:val="24"/>
        </w:rPr>
      </w:pPr>
      <w:r w:rsidRPr="00B73A78">
        <w:rPr>
          <w:rFonts w:ascii="Garamond" w:hAnsi="Garamond"/>
          <w:sz w:val="24"/>
          <w:szCs w:val="24"/>
        </w:rPr>
        <w:t>In order to be recommended for licensure, a candidate must pass all required examinations.  Those test-takers not passing the required test(s) are not recommended for licensure.</w:t>
      </w:r>
    </w:p>
    <w:p w14:paraId="329FC3D1" w14:textId="1E956881" w:rsidR="00B73A78" w:rsidRDefault="00B73A78" w:rsidP="000D2871">
      <w:pPr>
        <w:spacing w:after="0"/>
        <w:jc w:val="center"/>
        <w:rPr>
          <w:rFonts w:ascii="Garamond" w:hAnsi="Garamond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1"/>
        <w:gridCol w:w="2841"/>
        <w:gridCol w:w="2842"/>
        <w:gridCol w:w="2842"/>
      </w:tblGrid>
      <w:tr w:rsidR="000D2871" w14:paraId="5BEB5B0F" w14:textId="77777777" w:rsidTr="005F297A">
        <w:tc>
          <w:tcPr>
            <w:tcW w:w="11366" w:type="dxa"/>
            <w:gridSpan w:val="4"/>
          </w:tcPr>
          <w:p w14:paraId="4F3268CD" w14:textId="53E4D803" w:rsidR="000D2871" w:rsidRDefault="000D2871" w:rsidP="000D2871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0D2871">
              <w:rPr>
                <w:rFonts w:ascii="Garamond" w:hAnsi="Garamond"/>
                <w:b/>
                <w:bCs/>
                <w:sz w:val="24"/>
                <w:szCs w:val="24"/>
              </w:rPr>
              <w:t>Initial Candidates</w:t>
            </w:r>
          </w:p>
        </w:tc>
      </w:tr>
      <w:tr w:rsidR="000D2871" w14:paraId="1CC3AACD" w14:textId="77777777" w:rsidTr="000D2871">
        <w:tc>
          <w:tcPr>
            <w:tcW w:w="2841" w:type="dxa"/>
            <w:shd w:val="clear" w:color="auto" w:fill="F2F2F2" w:themeFill="background1" w:themeFillShade="F2"/>
          </w:tcPr>
          <w:p w14:paraId="41365806" w14:textId="7E6FD972" w:rsidR="000D2871" w:rsidRPr="000D2871" w:rsidRDefault="000D2871" w:rsidP="000D2871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D2871">
              <w:rPr>
                <w:rFonts w:ascii="Garamond" w:hAnsi="Garamond"/>
                <w:b/>
                <w:bCs/>
                <w:sz w:val="24"/>
                <w:szCs w:val="24"/>
              </w:rPr>
              <w:t>Program</w:t>
            </w:r>
          </w:p>
        </w:tc>
        <w:tc>
          <w:tcPr>
            <w:tcW w:w="2841" w:type="dxa"/>
            <w:shd w:val="clear" w:color="auto" w:fill="F2F2F2" w:themeFill="background1" w:themeFillShade="F2"/>
          </w:tcPr>
          <w:p w14:paraId="5CDBABCE" w14:textId="2B529D30" w:rsidR="000D2871" w:rsidRPr="000D2871" w:rsidRDefault="000D2871" w:rsidP="000D2871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D2871">
              <w:rPr>
                <w:rFonts w:ascii="Garamond" w:hAnsi="Garamond"/>
                <w:b/>
                <w:bCs/>
                <w:sz w:val="24"/>
                <w:szCs w:val="24"/>
              </w:rPr>
              <w:t xml:space="preserve">Number of Candidates </w:t>
            </w:r>
            <w:r w:rsidR="00B73A78">
              <w:rPr>
                <w:rFonts w:ascii="Garamond" w:hAnsi="Garamond"/>
                <w:b/>
                <w:bCs/>
                <w:sz w:val="24"/>
                <w:szCs w:val="24"/>
              </w:rPr>
              <w:t>in</w:t>
            </w:r>
            <w:r w:rsidRPr="000D2871">
              <w:rPr>
                <w:rFonts w:ascii="Garamond" w:hAnsi="Garamond"/>
                <w:b/>
                <w:bCs/>
                <w:sz w:val="24"/>
                <w:szCs w:val="24"/>
              </w:rPr>
              <w:t xml:space="preserve"> Student Teaching</w:t>
            </w:r>
          </w:p>
        </w:tc>
        <w:tc>
          <w:tcPr>
            <w:tcW w:w="2842" w:type="dxa"/>
            <w:shd w:val="clear" w:color="auto" w:fill="F2F2F2" w:themeFill="background1" w:themeFillShade="F2"/>
          </w:tcPr>
          <w:p w14:paraId="725ADE91" w14:textId="258C1D4D" w:rsidR="000D2871" w:rsidRPr="000D2871" w:rsidRDefault="000D2871" w:rsidP="000D2871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D2871">
              <w:rPr>
                <w:rFonts w:ascii="Garamond" w:hAnsi="Garamond"/>
                <w:b/>
                <w:bCs/>
                <w:sz w:val="24"/>
                <w:szCs w:val="24"/>
              </w:rPr>
              <w:t xml:space="preserve">Number of Candidates </w:t>
            </w:r>
            <w:r w:rsidR="00B73A78">
              <w:rPr>
                <w:rFonts w:ascii="Garamond" w:hAnsi="Garamond"/>
                <w:b/>
                <w:bCs/>
                <w:sz w:val="24"/>
                <w:szCs w:val="24"/>
              </w:rPr>
              <w:t>Who Sought Licensure</w:t>
            </w:r>
          </w:p>
        </w:tc>
        <w:tc>
          <w:tcPr>
            <w:tcW w:w="2842" w:type="dxa"/>
            <w:shd w:val="clear" w:color="auto" w:fill="F2F2F2" w:themeFill="background1" w:themeFillShade="F2"/>
          </w:tcPr>
          <w:p w14:paraId="23194DA0" w14:textId="24FF0B09" w:rsidR="000D2871" w:rsidRPr="000D2871" w:rsidRDefault="000D2871" w:rsidP="000D2871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D2871">
              <w:rPr>
                <w:rFonts w:ascii="Garamond" w:hAnsi="Garamond"/>
                <w:b/>
                <w:bCs/>
                <w:sz w:val="24"/>
                <w:szCs w:val="24"/>
              </w:rPr>
              <w:t xml:space="preserve">% of Candidates </w:t>
            </w:r>
            <w:r w:rsidR="00B73A78">
              <w:rPr>
                <w:rFonts w:ascii="Garamond" w:hAnsi="Garamond"/>
                <w:b/>
                <w:bCs/>
                <w:sz w:val="24"/>
                <w:szCs w:val="24"/>
              </w:rPr>
              <w:t>Who Sought Licensure</w:t>
            </w:r>
          </w:p>
        </w:tc>
      </w:tr>
      <w:tr w:rsidR="000D2871" w14:paraId="174906E5" w14:textId="77777777" w:rsidTr="000D2871">
        <w:tc>
          <w:tcPr>
            <w:tcW w:w="2841" w:type="dxa"/>
          </w:tcPr>
          <w:p w14:paraId="59E0EC56" w14:textId="34EBE6AA" w:rsidR="000D2871" w:rsidRPr="000D2871" w:rsidRDefault="000D2871" w:rsidP="000D2871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D2871">
              <w:rPr>
                <w:rFonts w:ascii="Garamond" w:hAnsi="Garamond"/>
                <w:b/>
                <w:bCs/>
                <w:sz w:val="24"/>
                <w:szCs w:val="24"/>
              </w:rPr>
              <w:t>UG/MAP – G/PB</w:t>
            </w:r>
          </w:p>
        </w:tc>
        <w:tc>
          <w:tcPr>
            <w:tcW w:w="2841" w:type="dxa"/>
          </w:tcPr>
          <w:p w14:paraId="24D78CF0" w14:textId="11EC2647" w:rsidR="000D2871" w:rsidRPr="000D2871" w:rsidRDefault="000D2871" w:rsidP="000D287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D2871">
              <w:rPr>
                <w:rFonts w:ascii="Garamond" w:hAnsi="Garamond"/>
                <w:sz w:val="24"/>
                <w:szCs w:val="24"/>
              </w:rPr>
              <w:t>88</w:t>
            </w:r>
          </w:p>
        </w:tc>
        <w:tc>
          <w:tcPr>
            <w:tcW w:w="2842" w:type="dxa"/>
          </w:tcPr>
          <w:p w14:paraId="7C46AA07" w14:textId="66496834" w:rsidR="000D2871" w:rsidRPr="000D2871" w:rsidRDefault="00B73A78" w:rsidP="000D287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66</w:t>
            </w:r>
          </w:p>
        </w:tc>
        <w:tc>
          <w:tcPr>
            <w:tcW w:w="2842" w:type="dxa"/>
          </w:tcPr>
          <w:p w14:paraId="3DF5BC63" w14:textId="58E0E828" w:rsidR="000D2871" w:rsidRPr="000D2871" w:rsidRDefault="00B73A78" w:rsidP="000D287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75</w:t>
            </w:r>
            <w:r w:rsidR="000D2871" w:rsidRPr="000D2871">
              <w:rPr>
                <w:rFonts w:ascii="Garamond" w:hAnsi="Garamond"/>
                <w:sz w:val="24"/>
                <w:szCs w:val="24"/>
              </w:rPr>
              <w:t>%</w:t>
            </w:r>
          </w:p>
        </w:tc>
      </w:tr>
      <w:tr w:rsidR="000D2871" w14:paraId="27AFCEA0" w14:textId="77777777" w:rsidTr="000D2871">
        <w:tc>
          <w:tcPr>
            <w:tcW w:w="2841" w:type="dxa"/>
          </w:tcPr>
          <w:p w14:paraId="11C54BDF" w14:textId="77777777" w:rsidR="000D2871" w:rsidRPr="000D2871" w:rsidRDefault="000D2871" w:rsidP="000D2871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D2871">
              <w:rPr>
                <w:rFonts w:ascii="Garamond" w:hAnsi="Garamond"/>
                <w:b/>
                <w:bCs/>
                <w:sz w:val="24"/>
                <w:szCs w:val="24"/>
              </w:rPr>
              <w:t>Summer Programs</w:t>
            </w:r>
          </w:p>
          <w:p w14:paraId="53FB08DE" w14:textId="64EACB08" w:rsidR="000D2871" w:rsidRPr="000D2871" w:rsidRDefault="000D2871" w:rsidP="000D2871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A1E37">
              <w:rPr>
                <w:rFonts w:ascii="Garamond" w:hAnsi="Garamond"/>
                <w:b/>
                <w:bCs/>
                <w:sz w:val="20"/>
                <w:szCs w:val="20"/>
              </w:rPr>
              <w:t>(Jumpstart/Gifted)</w:t>
            </w:r>
          </w:p>
        </w:tc>
        <w:tc>
          <w:tcPr>
            <w:tcW w:w="2841" w:type="dxa"/>
          </w:tcPr>
          <w:p w14:paraId="60901639" w14:textId="0E73739A" w:rsidR="000D2871" w:rsidRPr="000D2871" w:rsidRDefault="000D2871" w:rsidP="008A1E37">
            <w:pPr>
              <w:spacing w:before="120"/>
              <w:jc w:val="center"/>
              <w:rPr>
                <w:rFonts w:ascii="Garamond" w:hAnsi="Garamond"/>
                <w:sz w:val="24"/>
                <w:szCs w:val="24"/>
              </w:rPr>
            </w:pPr>
            <w:r w:rsidRPr="000D2871">
              <w:rPr>
                <w:rFonts w:ascii="Garamond" w:hAnsi="Garamond"/>
                <w:sz w:val="24"/>
                <w:szCs w:val="24"/>
              </w:rPr>
              <w:t>21</w:t>
            </w:r>
          </w:p>
        </w:tc>
        <w:tc>
          <w:tcPr>
            <w:tcW w:w="2842" w:type="dxa"/>
          </w:tcPr>
          <w:p w14:paraId="12B15FED" w14:textId="1F8CE404" w:rsidR="000D2871" w:rsidRPr="000D2871" w:rsidRDefault="00B73A78" w:rsidP="008A1E37">
            <w:pPr>
              <w:spacing w:before="12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2842" w:type="dxa"/>
          </w:tcPr>
          <w:p w14:paraId="39B9CB0F" w14:textId="146A6173" w:rsidR="000D2871" w:rsidRPr="000D2871" w:rsidRDefault="00B73A78" w:rsidP="008A1E37">
            <w:pPr>
              <w:spacing w:before="12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43</w:t>
            </w:r>
            <w:r w:rsidR="000D2871" w:rsidRPr="000D2871">
              <w:rPr>
                <w:rFonts w:ascii="Garamond" w:hAnsi="Garamond"/>
                <w:sz w:val="24"/>
                <w:szCs w:val="24"/>
              </w:rPr>
              <w:t>%</w:t>
            </w:r>
          </w:p>
        </w:tc>
      </w:tr>
    </w:tbl>
    <w:p w14:paraId="629DB4F5" w14:textId="01E05F95" w:rsidR="000D2871" w:rsidRDefault="000D2871" w:rsidP="000D2871">
      <w:pPr>
        <w:spacing w:after="0"/>
        <w:jc w:val="center"/>
        <w:rPr>
          <w:rFonts w:ascii="Garamond" w:hAnsi="Garamond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1"/>
        <w:gridCol w:w="2841"/>
        <w:gridCol w:w="2842"/>
        <w:gridCol w:w="2842"/>
      </w:tblGrid>
      <w:tr w:rsidR="000D2871" w14:paraId="5E8BCA60" w14:textId="77777777" w:rsidTr="00887CB0">
        <w:tc>
          <w:tcPr>
            <w:tcW w:w="11366" w:type="dxa"/>
            <w:gridSpan w:val="4"/>
          </w:tcPr>
          <w:p w14:paraId="21D0B3BB" w14:textId="7692AE49" w:rsidR="000D2871" w:rsidRDefault="000D2871" w:rsidP="00887CB0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Advanced </w:t>
            </w:r>
            <w:r w:rsidRPr="000D2871">
              <w:rPr>
                <w:rFonts w:ascii="Garamond" w:hAnsi="Garamond"/>
                <w:b/>
                <w:bCs/>
                <w:sz w:val="24"/>
                <w:szCs w:val="24"/>
              </w:rPr>
              <w:t>Candidates</w:t>
            </w:r>
          </w:p>
        </w:tc>
      </w:tr>
      <w:tr w:rsidR="00B73A78" w14:paraId="1388F4C5" w14:textId="77777777" w:rsidTr="00887CB0">
        <w:tc>
          <w:tcPr>
            <w:tcW w:w="2841" w:type="dxa"/>
            <w:shd w:val="clear" w:color="auto" w:fill="F2F2F2" w:themeFill="background1" w:themeFillShade="F2"/>
          </w:tcPr>
          <w:p w14:paraId="33DF9C9E" w14:textId="77777777" w:rsidR="00B73A78" w:rsidRPr="000D2871" w:rsidRDefault="00B73A78" w:rsidP="00B73A78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D2871">
              <w:rPr>
                <w:rFonts w:ascii="Garamond" w:hAnsi="Garamond"/>
                <w:b/>
                <w:bCs/>
                <w:sz w:val="24"/>
                <w:szCs w:val="24"/>
              </w:rPr>
              <w:t>Program</w:t>
            </w:r>
          </w:p>
        </w:tc>
        <w:tc>
          <w:tcPr>
            <w:tcW w:w="2841" w:type="dxa"/>
            <w:shd w:val="clear" w:color="auto" w:fill="F2F2F2" w:themeFill="background1" w:themeFillShade="F2"/>
          </w:tcPr>
          <w:p w14:paraId="248827C7" w14:textId="63F64D26" w:rsidR="00B73A78" w:rsidRPr="000D2871" w:rsidRDefault="00B73A78" w:rsidP="00B73A78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D2871">
              <w:rPr>
                <w:rFonts w:ascii="Garamond" w:hAnsi="Garamond"/>
                <w:b/>
                <w:bCs/>
                <w:sz w:val="24"/>
                <w:szCs w:val="24"/>
              </w:rPr>
              <w:t xml:space="preserve">Number of Candidates 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in</w:t>
            </w:r>
            <w:r w:rsidRPr="000D2871">
              <w:rPr>
                <w:rFonts w:ascii="Garamond" w:hAnsi="Garamond"/>
                <w:b/>
                <w:bCs/>
                <w:sz w:val="24"/>
                <w:szCs w:val="24"/>
              </w:rPr>
              <w:t xml:space="preserve"> Student Teaching</w:t>
            </w:r>
          </w:p>
        </w:tc>
        <w:tc>
          <w:tcPr>
            <w:tcW w:w="2842" w:type="dxa"/>
            <w:shd w:val="clear" w:color="auto" w:fill="F2F2F2" w:themeFill="background1" w:themeFillShade="F2"/>
          </w:tcPr>
          <w:p w14:paraId="166AB09F" w14:textId="7B54765B" w:rsidR="00B73A78" w:rsidRPr="000D2871" w:rsidRDefault="00B73A78" w:rsidP="00B73A78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D2871">
              <w:rPr>
                <w:rFonts w:ascii="Garamond" w:hAnsi="Garamond"/>
                <w:b/>
                <w:bCs/>
                <w:sz w:val="24"/>
                <w:szCs w:val="24"/>
              </w:rPr>
              <w:t xml:space="preserve">Number of Candidates 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Who Sought Licensure</w:t>
            </w:r>
          </w:p>
        </w:tc>
        <w:tc>
          <w:tcPr>
            <w:tcW w:w="2842" w:type="dxa"/>
            <w:shd w:val="clear" w:color="auto" w:fill="F2F2F2" w:themeFill="background1" w:themeFillShade="F2"/>
          </w:tcPr>
          <w:p w14:paraId="16068780" w14:textId="20CC8B74" w:rsidR="00B73A78" w:rsidRPr="000D2871" w:rsidRDefault="00B73A78" w:rsidP="00B73A78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D2871">
              <w:rPr>
                <w:rFonts w:ascii="Garamond" w:hAnsi="Garamond"/>
                <w:b/>
                <w:bCs/>
                <w:sz w:val="24"/>
                <w:szCs w:val="24"/>
              </w:rPr>
              <w:t xml:space="preserve">% of Candidates 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Who Sought Licensure</w:t>
            </w:r>
          </w:p>
        </w:tc>
      </w:tr>
      <w:tr w:rsidR="00B73A78" w14:paraId="769E1EB7" w14:textId="77777777" w:rsidTr="00887CB0">
        <w:tc>
          <w:tcPr>
            <w:tcW w:w="2841" w:type="dxa"/>
          </w:tcPr>
          <w:p w14:paraId="0822F70C" w14:textId="58F7F8CD" w:rsidR="00B73A78" w:rsidRPr="000D2871" w:rsidRDefault="00B73A78" w:rsidP="00B73A78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ECIS</w:t>
            </w:r>
          </w:p>
        </w:tc>
        <w:tc>
          <w:tcPr>
            <w:tcW w:w="2841" w:type="dxa"/>
          </w:tcPr>
          <w:p w14:paraId="406C33CB" w14:textId="403E04EB" w:rsidR="00B73A78" w:rsidRPr="000D2871" w:rsidRDefault="00B73A78" w:rsidP="00B73A7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2842" w:type="dxa"/>
          </w:tcPr>
          <w:p w14:paraId="120BC193" w14:textId="349868B5" w:rsidR="00B73A78" w:rsidRPr="000D2871" w:rsidRDefault="00B73A78" w:rsidP="00B73A7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2842" w:type="dxa"/>
          </w:tcPr>
          <w:p w14:paraId="680DDB2C" w14:textId="26C77059" w:rsidR="00B73A78" w:rsidRPr="000D2871" w:rsidRDefault="00B73A78" w:rsidP="00B73A7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</w:t>
            </w:r>
            <w:r w:rsidRPr="000D2871">
              <w:rPr>
                <w:rFonts w:ascii="Garamond" w:hAnsi="Garamond"/>
                <w:sz w:val="24"/>
                <w:szCs w:val="24"/>
              </w:rPr>
              <w:t>%</w:t>
            </w:r>
          </w:p>
        </w:tc>
      </w:tr>
    </w:tbl>
    <w:p w14:paraId="17BF861D" w14:textId="3C10B600" w:rsidR="000D2871" w:rsidRDefault="000D2871" w:rsidP="000D2871">
      <w:pPr>
        <w:spacing w:after="0"/>
        <w:jc w:val="center"/>
        <w:rPr>
          <w:rFonts w:ascii="Garamond" w:hAnsi="Garamond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1"/>
        <w:gridCol w:w="2841"/>
        <w:gridCol w:w="2842"/>
        <w:gridCol w:w="2842"/>
      </w:tblGrid>
      <w:tr w:rsidR="008A1E37" w14:paraId="1B598B52" w14:textId="77777777" w:rsidTr="008A1E37">
        <w:tc>
          <w:tcPr>
            <w:tcW w:w="11366" w:type="dxa"/>
            <w:gridSpan w:val="4"/>
            <w:shd w:val="clear" w:color="auto" w:fill="auto"/>
          </w:tcPr>
          <w:p w14:paraId="78D4EB73" w14:textId="4D7F4FA1" w:rsidR="008A1E37" w:rsidRPr="000D2871" w:rsidRDefault="008A1E37" w:rsidP="00887CB0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OSPP Candidates</w:t>
            </w:r>
          </w:p>
        </w:tc>
      </w:tr>
      <w:tr w:rsidR="00D759C7" w14:paraId="02A56934" w14:textId="77777777" w:rsidTr="00887CB0">
        <w:tc>
          <w:tcPr>
            <w:tcW w:w="2841" w:type="dxa"/>
            <w:shd w:val="clear" w:color="auto" w:fill="F2F2F2" w:themeFill="background1" w:themeFillShade="F2"/>
          </w:tcPr>
          <w:p w14:paraId="5A78C793" w14:textId="77777777" w:rsidR="00D759C7" w:rsidRPr="000D2871" w:rsidRDefault="00D759C7" w:rsidP="00D759C7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D2871">
              <w:rPr>
                <w:rFonts w:ascii="Garamond" w:hAnsi="Garamond"/>
                <w:b/>
                <w:bCs/>
                <w:sz w:val="24"/>
                <w:szCs w:val="24"/>
              </w:rPr>
              <w:t>Program</w:t>
            </w:r>
          </w:p>
        </w:tc>
        <w:tc>
          <w:tcPr>
            <w:tcW w:w="2841" w:type="dxa"/>
            <w:shd w:val="clear" w:color="auto" w:fill="F2F2F2" w:themeFill="background1" w:themeFillShade="F2"/>
          </w:tcPr>
          <w:p w14:paraId="668D2678" w14:textId="3F4DC307" w:rsidR="00D759C7" w:rsidRPr="000D2871" w:rsidRDefault="00D759C7" w:rsidP="00D759C7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D2871">
              <w:rPr>
                <w:rFonts w:ascii="Garamond" w:hAnsi="Garamond"/>
                <w:b/>
                <w:bCs/>
                <w:sz w:val="24"/>
                <w:szCs w:val="24"/>
              </w:rPr>
              <w:t xml:space="preserve">Number of Candidates 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in the Internship</w:t>
            </w:r>
          </w:p>
        </w:tc>
        <w:tc>
          <w:tcPr>
            <w:tcW w:w="2842" w:type="dxa"/>
            <w:shd w:val="clear" w:color="auto" w:fill="F2F2F2" w:themeFill="background1" w:themeFillShade="F2"/>
          </w:tcPr>
          <w:p w14:paraId="5009C227" w14:textId="3FD7C6C2" w:rsidR="00D759C7" w:rsidRPr="000D2871" w:rsidRDefault="00D759C7" w:rsidP="00D759C7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D2871">
              <w:rPr>
                <w:rFonts w:ascii="Garamond" w:hAnsi="Garamond"/>
                <w:b/>
                <w:bCs/>
                <w:sz w:val="24"/>
                <w:szCs w:val="24"/>
              </w:rPr>
              <w:t xml:space="preserve">Number of Candidates 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Who Sought Licensure</w:t>
            </w:r>
          </w:p>
        </w:tc>
        <w:tc>
          <w:tcPr>
            <w:tcW w:w="2842" w:type="dxa"/>
            <w:shd w:val="clear" w:color="auto" w:fill="F2F2F2" w:themeFill="background1" w:themeFillShade="F2"/>
          </w:tcPr>
          <w:p w14:paraId="216A35FA" w14:textId="58929701" w:rsidR="00D759C7" w:rsidRPr="000D2871" w:rsidRDefault="00D759C7" w:rsidP="00D759C7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D2871">
              <w:rPr>
                <w:rFonts w:ascii="Garamond" w:hAnsi="Garamond"/>
                <w:b/>
                <w:bCs/>
                <w:sz w:val="24"/>
                <w:szCs w:val="24"/>
              </w:rPr>
              <w:t xml:space="preserve">% of Candidates 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Who Sought Licensure</w:t>
            </w:r>
          </w:p>
        </w:tc>
      </w:tr>
      <w:tr w:rsidR="00D759C7" w14:paraId="5835C56B" w14:textId="77777777" w:rsidTr="00887CB0">
        <w:tc>
          <w:tcPr>
            <w:tcW w:w="2841" w:type="dxa"/>
          </w:tcPr>
          <w:p w14:paraId="1EC197E8" w14:textId="0EB59757" w:rsidR="00D759C7" w:rsidRPr="000D2871" w:rsidRDefault="00D759C7" w:rsidP="00D759C7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Principal</w:t>
            </w:r>
          </w:p>
        </w:tc>
        <w:tc>
          <w:tcPr>
            <w:tcW w:w="2841" w:type="dxa"/>
          </w:tcPr>
          <w:p w14:paraId="03ED529D" w14:textId="3DE62A6D" w:rsidR="00D759C7" w:rsidRPr="000D2871" w:rsidRDefault="00D759C7" w:rsidP="00D759C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</w:t>
            </w:r>
          </w:p>
        </w:tc>
        <w:tc>
          <w:tcPr>
            <w:tcW w:w="2842" w:type="dxa"/>
          </w:tcPr>
          <w:p w14:paraId="42870569" w14:textId="38DB79DD" w:rsidR="00D759C7" w:rsidRPr="000D2871" w:rsidRDefault="00D759C7" w:rsidP="00D759C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</w:t>
            </w:r>
          </w:p>
        </w:tc>
        <w:tc>
          <w:tcPr>
            <w:tcW w:w="2842" w:type="dxa"/>
          </w:tcPr>
          <w:p w14:paraId="50E765B6" w14:textId="0D0EDAFA" w:rsidR="00D759C7" w:rsidRPr="000D2871" w:rsidRDefault="00D759C7" w:rsidP="00D759C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73%</w:t>
            </w:r>
          </w:p>
        </w:tc>
      </w:tr>
      <w:tr w:rsidR="00D759C7" w14:paraId="43A8E863" w14:textId="77777777" w:rsidTr="00887CB0">
        <w:tc>
          <w:tcPr>
            <w:tcW w:w="2841" w:type="dxa"/>
          </w:tcPr>
          <w:p w14:paraId="2CC9CB14" w14:textId="4946DB84" w:rsidR="00D759C7" w:rsidRPr="000D2871" w:rsidRDefault="00D759C7" w:rsidP="00D759C7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Administrative Specialist</w:t>
            </w:r>
          </w:p>
        </w:tc>
        <w:tc>
          <w:tcPr>
            <w:tcW w:w="2841" w:type="dxa"/>
          </w:tcPr>
          <w:p w14:paraId="54807929" w14:textId="41F67495" w:rsidR="00D759C7" w:rsidRPr="000D2871" w:rsidRDefault="00D759C7" w:rsidP="00D759C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2842" w:type="dxa"/>
          </w:tcPr>
          <w:p w14:paraId="5FB4EAE4" w14:textId="16365653" w:rsidR="00D759C7" w:rsidRPr="000D2871" w:rsidRDefault="00D759C7" w:rsidP="00D759C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2842" w:type="dxa"/>
          </w:tcPr>
          <w:p w14:paraId="3AA4143B" w14:textId="6FE17F3F" w:rsidR="00D759C7" w:rsidRPr="000D2871" w:rsidRDefault="00D759C7" w:rsidP="00D759C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100%</w:t>
            </w:r>
          </w:p>
        </w:tc>
      </w:tr>
      <w:tr w:rsidR="00D759C7" w14:paraId="0D6F2AEC" w14:textId="77777777" w:rsidTr="00887CB0">
        <w:tc>
          <w:tcPr>
            <w:tcW w:w="2841" w:type="dxa"/>
          </w:tcPr>
          <w:p w14:paraId="4AF77A0B" w14:textId="1748920E" w:rsidR="00D759C7" w:rsidRPr="000D2871" w:rsidRDefault="00D759C7" w:rsidP="00D759C7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Superintendent</w:t>
            </w:r>
          </w:p>
        </w:tc>
        <w:tc>
          <w:tcPr>
            <w:tcW w:w="2841" w:type="dxa"/>
          </w:tcPr>
          <w:p w14:paraId="1311E5D8" w14:textId="26E361EE" w:rsidR="00D759C7" w:rsidRPr="000D2871" w:rsidRDefault="00D759C7" w:rsidP="00D759C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842" w:type="dxa"/>
          </w:tcPr>
          <w:p w14:paraId="30AB4DE3" w14:textId="4B893E3E" w:rsidR="00D759C7" w:rsidRPr="000D2871" w:rsidRDefault="00D759C7" w:rsidP="00D759C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2842" w:type="dxa"/>
          </w:tcPr>
          <w:p w14:paraId="36D7BCB5" w14:textId="6B25A770" w:rsidR="00D759C7" w:rsidRPr="000D2871" w:rsidRDefault="00D759C7" w:rsidP="00D759C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0%</w:t>
            </w:r>
          </w:p>
        </w:tc>
      </w:tr>
    </w:tbl>
    <w:p w14:paraId="6822FC8F" w14:textId="77777777" w:rsidR="008A1E37" w:rsidRPr="000D2871" w:rsidRDefault="008A1E37" w:rsidP="000D2871">
      <w:pPr>
        <w:spacing w:after="0"/>
        <w:jc w:val="center"/>
        <w:rPr>
          <w:rFonts w:ascii="Garamond" w:hAnsi="Garamond"/>
          <w:b/>
          <w:bCs/>
          <w:sz w:val="28"/>
          <w:szCs w:val="28"/>
        </w:rPr>
      </w:pPr>
    </w:p>
    <w:sectPr w:rsidR="008A1E37" w:rsidRPr="000D2871" w:rsidSect="000D2871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871"/>
    <w:rsid w:val="000D2871"/>
    <w:rsid w:val="002278B4"/>
    <w:rsid w:val="008A1E37"/>
    <w:rsid w:val="00905CCC"/>
    <w:rsid w:val="00B0266E"/>
    <w:rsid w:val="00B73A78"/>
    <w:rsid w:val="00D7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5618C"/>
  <w15:chartTrackingRefBased/>
  <w15:docId w15:val="{35671275-19FC-476A-839F-F0F0B4A9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2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E. Welch</dc:creator>
  <cp:keywords/>
  <dc:description/>
  <cp:lastModifiedBy>Patricia A. Thompson</cp:lastModifiedBy>
  <cp:revision>2</cp:revision>
  <cp:lastPrinted>2022-04-19T17:45:00Z</cp:lastPrinted>
  <dcterms:created xsi:type="dcterms:W3CDTF">2022-04-21T18:09:00Z</dcterms:created>
  <dcterms:modified xsi:type="dcterms:W3CDTF">2022-04-21T18:09:00Z</dcterms:modified>
</cp:coreProperties>
</file>