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11563" w14:textId="77777777" w:rsidR="00F55CD8" w:rsidRDefault="00F55CD8" w:rsidP="00F55CD8">
      <w:pPr>
        <w:spacing w:after="0"/>
        <w:jc w:val="center"/>
        <w:rPr>
          <w:rFonts w:ascii="Garamond" w:hAnsi="Garamond"/>
          <w:b/>
          <w:bCs/>
          <w:color w:val="FF33CC"/>
          <w:sz w:val="28"/>
          <w:szCs w:val="28"/>
        </w:rPr>
      </w:pPr>
      <w:bookmarkStart w:id="0" w:name="_GoBack"/>
      <w:bookmarkEnd w:id="0"/>
      <w:r>
        <w:rPr>
          <w:rFonts w:ascii="Garamond" w:hAnsi="Garamond"/>
          <w:b/>
          <w:bCs/>
          <w:color w:val="FF33CC"/>
          <w:sz w:val="28"/>
          <w:szCs w:val="28"/>
        </w:rPr>
        <w:t xml:space="preserve">Muskingum University </w:t>
      </w:r>
    </w:p>
    <w:p w14:paraId="2B1E37A1" w14:textId="77777777" w:rsidR="00F55CD8" w:rsidRPr="00905CCC" w:rsidRDefault="00F55CD8" w:rsidP="00F55CD8">
      <w:pPr>
        <w:spacing w:after="0"/>
        <w:jc w:val="center"/>
        <w:rPr>
          <w:rFonts w:ascii="Garamond" w:hAnsi="Garamond"/>
          <w:b/>
          <w:bCs/>
          <w:color w:val="FF33CC"/>
          <w:sz w:val="28"/>
          <w:szCs w:val="28"/>
        </w:rPr>
      </w:pPr>
      <w:r>
        <w:rPr>
          <w:rFonts w:ascii="Garamond" w:hAnsi="Garamond"/>
          <w:b/>
          <w:bCs/>
          <w:color w:val="FF33CC"/>
          <w:sz w:val="28"/>
          <w:szCs w:val="28"/>
        </w:rPr>
        <w:t>Education Department</w:t>
      </w:r>
    </w:p>
    <w:p w14:paraId="7E440F17" w14:textId="4148EBF6" w:rsidR="00F55CD8" w:rsidRDefault="00F55CD8" w:rsidP="00525E3E">
      <w:pPr>
        <w:spacing w:after="0"/>
        <w:jc w:val="center"/>
        <w:rPr>
          <w:rFonts w:ascii="Garamond" w:hAnsi="Garamond" w:cs="Times New Roman"/>
          <w:b/>
          <w:bCs/>
          <w:sz w:val="28"/>
          <w:szCs w:val="28"/>
        </w:rPr>
      </w:pPr>
    </w:p>
    <w:p w14:paraId="2591195B" w14:textId="0C12FB1D" w:rsidR="00F55CD8" w:rsidRDefault="00F55CD8" w:rsidP="00525E3E">
      <w:pPr>
        <w:spacing w:after="0"/>
        <w:jc w:val="center"/>
        <w:rPr>
          <w:rFonts w:ascii="Garamond" w:hAnsi="Garamond" w:cs="Times New Roman"/>
          <w:b/>
          <w:bCs/>
          <w:sz w:val="28"/>
          <w:szCs w:val="28"/>
        </w:rPr>
      </w:pPr>
      <w:r>
        <w:rPr>
          <w:rFonts w:ascii="Garamond" w:hAnsi="Garamond" w:cs="Times New Roman"/>
          <w:b/>
          <w:bCs/>
          <w:sz w:val="28"/>
          <w:szCs w:val="28"/>
        </w:rPr>
        <w:t>Academic Year 2020-2021</w:t>
      </w:r>
    </w:p>
    <w:p w14:paraId="5618DD2F" w14:textId="5F1D3340" w:rsidR="00E93CBA" w:rsidRPr="00525E3E" w:rsidRDefault="00E93CBA" w:rsidP="00525E3E">
      <w:pPr>
        <w:spacing w:after="0"/>
        <w:jc w:val="center"/>
        <w:rPr>
          <w:rFonts w:ascii="Garamond" w:hAnsi="Garamond" w:cs="Times New Roman"/>
          <w:b/>
          <w:bCs/>
          <w:sz w:val="28"/>
          <w:szCs w:val="28"/>
        </w:rPr>
      </w:pPr>
      <w:r w:rsidRPr="00525E3E">
        <w:rPr>
          <w:rFonts w:ascii="Garamond" w:hAnsi="Garamond" w:cs="Times New Roman"/>
          <w:b/>
          <w:bCs/>
          <w:sz w:val="28"/>
          <w:szCs w:val="28"/>
        </w:rPr>
        <w:t>Key Program #</w:t>
      </w:r>
      <w:r w:rsidR="005A3963">
        <w:rPr>
          <w:rFonts w:ascii="Garamond" w:hAnsi="Garamond" w:cs="Times New Roman"/>
          <w:b/>
          <w:bCs/>
          <w:sz w:val="28"/>
          <w:szCs w:val="28"/>
        </w:rPr>
        <w:t>5</w:t>
      </w:r>
      <w:r w:rsidRPr="00525E3E">
        <w:rPr>
          <w:rFonts w:ascii="Garamond" w:hAnsi="Garamond" w:cs="Times New Roman"/>
          <w:b/>
          <w:bCs/>
          <w:sz w:val="28"/>
          <w:szCs w:val="28"/>
        </w:rPr>
        <w:t xml:space="preserve"> – A</w:t>
      </w:r>
      <w:r w:rsidR="005A3963">
        <w:rPr>
          <w:rFonts w:ascii="Garamond" w:hAnsi="Garamond" w:cs="Times New Roman"/>
          <w:b/>
          <w:bCs/>
          <w:sz w:val="28"/>
          <w:szCs w:val="28"/>
        </w:rPr>
        <w:t>ssessment of Student Teaching Performance</w:t>
      </w:r>
    </w:p>
    <w:p w14:paraId="3ACCC4B5" w14:textId="768523A0" w:rsidR="00E93CBA" w:rsidRPr="00525E3E" w:rsidRDefault="00E93CBA" w:rsidP="00525E3E">
      <w:pPr>
        <w:spacing w:after="0"/>
        <w:jc w:val="center"/>
        <w:rPr>
          <w:rFonts w:ascii="Garamond" w:hAnsi="Garamond" w:cs="Times New Roman"/>
          <w:b/>
          <w:bCs/>
          <w:sz w:val="28"/>
          <w:szCs w:val="28"/>
        </w:rPr>
      </w:pPr>
      <w:r w:rsidRPr="00525E3E">
        <w:rPr>
          <w:rFonts w:ascii="Garamond" w:hAnsi="Garamond" w:cs="Times New Roman"/>
          <w:b/>
          <w:bCs/>
          <w:sz w:val="28"/>
          <w:szCs w:val="28"/>
        </w:rPr>
        <w:t>(</w:t>
      </w:r>
      <w:r w:rsidR="005A3963">
        <w:rPr>
          <w:rFonts w:ascii="Garamond" w:hAnsi="Garamond" w:cs="Times New Roman"/>
          <w:b/>
          <w:bCs/>
          <w:sz w:val="28"/>
          <w:szCs w:val="28"/>
        </w:rPr>
        <w:t>Category III: Instructional Practice-Assessment, Planning for Instruction, Instructional Strategies</w:t>
      </w:r>
      <w:r w:rsidRPr="00525E3E">
        <w:rPr>
          <w:rFonts w:ascii="Garamond" w:hAnsi="Garamond" w:cs="Times New Roman"/>
          <w:b/>
          <w:bCs/>
          <w:sz w:val="28"/>
          <w:szCs w:val="28"/>
        </w:rPr>
        <w:t>)</w:t>
      </w:r>
    </w:p>
    <w:tbl>
      <w:tblPr>
        <w:tblStyle w:val="TableGrid"/>
        <w:tblW w:w="0" w:type="auto"/>
        <w:tblLook w:val="04A0" w:firstRow="1" w:lastRow="0" w:firstColumn="1" w:lastColumn="0" w:noHBand="0" w:noVBand="1"/>
      </w:tblPr>
      <w:tblGrid>
        <w:gridCol w:w="386"/>
        <w:gridCol w:w="2039"/>
        <w:gridCol w:w="951"/>
        <w:gridCol w:w="850"/>
        <w:gridCol w:w="850"/>
        <w:gridCol w:w="879"/>
        <w:gridCol w:w="977"/>
        <w:gridCol w:w="859"/>
        <w:gridCol w:w="850"/>
        <w:gridCol w:w="852"/>
        <w:gridCol w:w="850"/>
        <w:gridCol w:w="850"/>
        <w:gridCol w:w="850"/>
        <w:gridCol w:w="850"/>
        <w:gridCol w:w="851"/>
        <w:gridCol w:w="1222"/>
      </w:tblGrid>
      <w:tr w:rsidR="00696CFB" w:rsidRPr="00E93CBA" w14:paraId="3CDC4540" w14:textId="7DCEA685" w:rsidTr="005A3963">
        <w:tc>
          <w:tcPr>
            <w:tcW w:w="13744" w:type="dxa"/>
            <w:gridSpan w:val="15"/>
            <w:shd w:val="clear" w:color="auto" w:fill="F2F2F2" w:themeFill="background1" w:themeFillShade="F2"/>
          </w:tcPr>
          <w:p w14:paraId="5208F643" w14:textId="16DA79C0" w:rsidR="00696CFB" w:rsidRPr="00B51E62" w:rsidRDefault="00696CFB" w:rsidP="00B51E62">
            <w:pPr>
              <w:jc w:val="center"/>
              <w:rPr>
                <w:rFonts w:ascii="Garamond" w:hAnsi="Garamond" w:cs="Times New Roman"/>
                <w:b/>
                <w:bCs/>
                <w:sz w:val="24"/>
                <w:szCs w:val="24"/>
              </w:rPr>
            </w:pPr>
            <w:r w:rsidRPr="00B51E62">
              <w:rPr>
                <w:rFonts w:ascii="Garamond" w:hAnsi="Garamond" w:cs="Times New Roman"/>
                <w:b/>
                <w:bCs/>
                <w:sz w:val="24"/>
                <w:szCs w:val="24"/>
              </w:rPr>
              <w:t>Initial Programs</w:t>
            </w:r>
          </w:p>
        </w:tc>
        <w:tc>
          <w:tcPr>
            <w:tcW w:w="1222" w:type="dxa"/>
            <w:shd w:val="clear" w:color="auto" w:fill="F2F2F2" w:themeFill="background1" w:themeFillShade="F2"/>
          </w:tcPr>
          <w:p w14:paraId="7BD7449C" w14:textId="7393A5BE" w:rsidR="00696CFB" w:rsidRPr="00B51E62" w:rsidRDefault="00696CFB" w:rsidP="00B51E62">
            <w:pPr>
              <w:jc w:val="center"/>
              <w:rPr>
                <w:rFonts w:ascii="Garamond" w:hAnsi="Garamond" w:cs="Times New Roman"/>
                <w:b/>
                <w:bCs/>
                <w:sz w:val="24"/>
                <w:szCs w:val="24"/>
              </w:rPr>
            </w:pPr>
            <w:r>
              <w:rPr>
                <w:rFonts w:ascii="Garamond" w:hAnsi="Garamond" w:cs="Times New Roman"/>
                <w:b/>
                <w:bCs/>
                <w:sz w:val="24"/>
                <w:szCs w:val="24"/>
              </w:rPr>
              <w:t>Advanced</w:t>
            </w:r>
          </w:p>
        </w:tc>
      </w:tr>
      <w:tr w:rsidR="00696CFB" w:rsidRPr="00E93CBA" w14:paraId="0A6B01D0" w14:textId="0C6FFE19" w:rsidTr="005A3963">
        <w:tc>
          <w:tcPr>
            <w:tcW w:w="386" w:type="dxa"/>
            <w:vMerge w:val="restart"/>
          </w:tcPr>
          <w:p w14:paraId="688DCE85" w14:textId="208528BA" w:rsidR="00696CFB" w:rsidRPr="00117836" w:rsidRDefault="00696CFB" w:rsidP="00B51E62">
            <w:pPr>
              <w:spacing w:before="240"/>
              <w:jc w:val="center"/>
              <w:rPr>
                <w:rFonts w:ascii="Garamond" w:hAnsi="Garamond" w:cs="Times New Roman"/>
                <w:sz w:val="18"/>
                <w:szCs w:val="18"/>
              </w:rPr>
            </w:pPr>
            <w:r w:rsidRPr="00117836">
              <w:rPr>
                <w:rFonts w:ascii="Garamond" w:hAnsi="Garamond" w:cs="Times New Roman"/>
                <w:sz w:val="18"/>
                <w:szCs w:val="18"/>
              </w:rPr>
              <w:t>#</w:t>
            </w:r>
          </w:p>
        </w:tc>
        <w:tc>
          <w:tcPr>
            <w:tcW w:w="2039" w:type="dxa"/>
            <w:vMerge w:val="restart"/>
          </w:tcPr>
          <w:p w14:paraId="4FB62394" w14:textId="3C89920D" w:rsidR="00696CFB" w:rsidRPr="00117836" w:rsidRDefault="00696CFB" w:rsidP="00B51E62">
            <w:pPr>
              <w:spacing w:before="240"/>
              <w:jc w:val="center"/>
              <w:rPr>
                <w:rFonts w:ascii="Garamond" w:hAnsi="Garamond" w:cs="Times New Roman"/>
                <w:sz w:val="20"/>
                <w:szCs w:val="20"/>
              </w:rPr>
            </w:pPr>
            <w:r w:rsidRPr="00117836">
              <w:rPr>
                <w:rFonts w:ascii="Garamond" w:hAnsi="Garamond" w:cs="Times New Roman"/>
                <w:sz w:val="20"/>
                <w:szCs w:val="20"/>
              </w:rPr>
              <w:t>Proficiency</w:t>
            </w:r>
          </w:p>
        </w:tc>
        <w:tc>
          <w:tcPr>
            <w:tcW w:w="951" w:type="dxa"/>
            <w:shd w:val="clear" w:color="auto" w:fill="D9D9D9" w:themeFill="background1" w:themeFillShade="D9"/>
          </w:tcPr>
          <w:p w14:paraId="197FD28A" w14:textId="688B1544"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AYA LA</w:t>
            </w:r>
          </w:p>
        </w:tc>
        <w:tc>
          <w:tcPr>
            <w:tcW w:w="850" w:type="dxa"/>
            <w:shd w:val="clear" w:color="auto" w:fill="D9D9D9" w:themeFill="background1" w:themeFillShade="D9"/>
          </w:tcPr>
          <w:p w14:paraId="57BCAF94" w14:textId="78AA0CD5"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AYA M</w:t>
            </w:r>
          </w:p>
        </w:tc>
        <w:tc>
          <w:tcPr>
            <w:tcW w:w="850" w:type="dxa"/>
            <w:shd w:val="clear" w:color="auto" w:fill="D9D9D9" w:themeFill="background1" w:themeFillShade="D9"/>
          </w:tcPr>
          <w:p w14:paraId="7CA8AA7C" w14:textId="59023724"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AYA S</w:t>
            </w:r>
          </w:p>
        </w:tc>
        <w:tc>
          <w:tcPr>
            <w:tcW w:w="879" w:type="dxa"/>
            <w:shd w:val="clear" w:color="auto" w:fill="D9D9D9" w:themeFill="background1" w:themeFillShade="D9"/>
          </w:tcPr>
          <w:p w14:paraId="6DA16290" w14:textId="3C124528"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AYA SS</w:t>
            </w:r>
          </w:p>
        </w:tc>
        <w:tc>
          <w:tcPr>
            <w:tcW w:w="977" w:type="dxa"/>
            <w:shd w:val="clear" w:color="auto" w:fill="D9D9D9" w:themeFill="background1" w:themeFillShade="D9"/>
          </w:tcPr>
          <w:p w14:paraId="634F108B" w14:textId="05AB2998"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ECE/P5</w:t>
            </w:r>
          </w:p>
        </w:tc>
        <w:tc>
          <w:tcPr>
            <w:tcW w:w="859" w:type="dxa"/>
            <w:shd w:val="clear" w:color="auto" w:fill="D9D9D9" w:themeFill="background1" w:themeFillShade="D9"/>
          </w:tcPr>
          <w:p w14:paraId="6B3A836E" w14:textId="21AF8E45"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MC</w:t>
            </w:r>
          </w:p>
        </w:tc>
        <w:tc>
          <w:tcPr>
            <w:tcW w:w="850" w:type="dxa"/>
            <w:shd w:val="clear" w:color="auto" w:fill="D9D9D9" w:themeFill="background1" w:themeFillShade="D9"/>
          </w:tcPr>
          <w:p w14:paraId="3ED0F21F" w14:textId="46602226"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ISMM</w:t>
            </w:r>
          </w:p>
        </w:tc>
        <w:tc>
          <w:tcPr>
            <w:tcW w:w="852" w:type="dxa"/>
            <w:shd w:val="clear" w:color="auto" w:fill="D9D9D9" w:themeFill="background1" w:themeFillShade="D9"/>
          </w:tcPr>
          <w:p w14:paraId="70E55D1C" w14:textId="0DB3DF0D"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ISMI</w:t>
            </w:r>
          </w:p>
        </w:tc>
        <w:tc>
          <w:tcPr>
            <w:tcW w:w="850" w:type="dxa"/>
            <w:shd w:val="clear" w:color="auto" w:fill="D9D9D9" w:themeFill="background1" w:themeFillShade="D9"/>
          </w:tcPr>
          <w:p w14:paraId="2A31F0D0" w14:textId="0DC1FA5B"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HE</w:t>
            </w:r>
          </w:p>
        </w:tc>
        <w:tc>
          <w:tcPr>
            <w:tcW w:w="850" w:type="dxa"/>
            <w:shd w:val="clear" w:color="auto" w:fill="D9D9D9" w:themeFill="background1" w:themeFillShade="D9"/>
          </w:tcPr>
          <w:p w14:paraId="58F015EE" w14:textId="63A0F519"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PE</w:t>
            </w:r>
          </w:p>
        </w:tc>
        <w:tc>
          <w:tcPr>
            <w:tcW w:w="850" w:type="dxa"/>
            <w:shd w:val="clear" w:color="auto" w:fill="D9D9D9" w:themeFill="background1" w:themeFillShade="D9"/>
          </w:tcPr>
          <w:p w14:paraId="0D863869" w14:textId="419F364C"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Music</w:t>
            </w:r>
          </w:p>
        </w:tc>
        <w:tc>
          <w:tcPr>
            <w:tcW w:w="850" w:type="dxa"/>
            <w:shd w:val="clear" w:color="auto" w:fill="D9D9D9" w:themeFill="background1" w:themeFillShade="D9"/>
          </w:tcPr>
          <w:p w14:paraId="712ECBAA" w14:textId="6EA087BD"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Art</w:t>
            </w:r>
          </w:p>
        </w:tc>
        <w:tc>
          <w:tcPr>
            <w:tcW w:w="851" w:type="dxa"/>
            <w:shd w:val="clear" w:color="auto" w:fill="D9D9D9" w:themeFill="background1" w:themeFillShade="D9"/>
          </w:tcPr>
          <w:p w14:paraId="2B482974" w14:textId="302F25C8" w:rsidR="00696CFB" w:rsidRPr="00117836" w:rsidRDefault="00696CFB" w:rsidP="00117836">
            <w:pPr>
              <w:jc w:val="center"/>
              <w:rPr>
                <w:rFonts w:ascii="Garamond" w:hAnsi="Garamond" w:cs="Times New Roman"/>
                <w:b/>
                <w:bCs/>
                <w:sz w:val="20"/>
                <w:szCs w:val="20"/>
              </w:rPr>
            </w:pPr>
            <w:r w:rsidRPr="00117836">
              <w:rPr>
                <w:rFonts w:ascii="Garamond" w:hAnsi="Garamond" w:cs="Times New Roman"/>
                <w:b/>
                <w:bCs/>
                <w:sz w:val="20"/>
                <w:szCs w:val="20"/>
              </w:rPr>
              <w:t>WL</w:t>
            </w:r>
          </w:p>
        </w:tc>
        <w:tc>
          <w:tcPr>
            <w:tcW w:w="1222" w:type="dxa"/>
            <w:shd w:val="clear" w:color="auto" w:fill="D9D9D9" w:themeFill="background1" w:themeFillShade="D9"/>
          </w:tcPr>
          <w:p w14:paraId="3F73CE70" w14:textId="128D3B1C" w:rsidR="00696CFB" w:rsidRPr="00117836" w:rsidRDefault="00696CFB" w:rsidP="00117836">
            <w:pPr>
              <w:jc w:val="center"/>
              <w:rPr>
                <w:rFonts w:ascii="Garamond" w:hAnsi="Garamond" w:cs="Times New Roman"/>
                <w:b/>
                <w:bCs/>
                <w:sz w:val="20"/>
                <w:szCs w:val="20"/>
              </w:rPr>
            </w:pPr>
            <w:r>
              <w:rPr>
                <w:rFonts w:ascii="Garamond" w:hAnsi="Garamond" w:cs="Times New Roman"/>
                <w:b/>
                <w:bCs/>
                <w:sz w:val="20"/>
                <w:szCs w:val="20"/>
              </w:rPr>
              <w:t>ECIS</w:t>
            </w:r>
          </w:p>
        </w:tc>
      </w:tr>
      <w:tr w:rsidR="00696CFB" w:rsidRPr="00E93CBA" w14:paraId="226DE89D" w14:textId="58C371DB" w:rsidTr="005A3963">
        <w:tc>
          <w:tcPr>
            <w:tcW w:w="386" w:type="dxa"/>
            <w:vMerge/>
          </w:tcPr>
          <w:p w14:paraId="463144A8" w14:textId="77777777" w:rsidR="00696CFB" w:rsidRPr="00117836" w:rsidRDefault="00696CFB" w:rsidP="00B51E62">
            <w:pPr>
              <w:rPr>
                <w:rFonts w:ascii="Garamond" w:hAnsi="Garamond" w:cs="Times New Roman"/>
                <w:sz w:val="18"/>
                <w:szCs w:val="18"/>
              </w:rPr>
            </w:pPr>
          </w:p>
        </w:tc>
        <w:tc>
          <w:tcPr>
            <w:tcW w:w="2039" w:type="dxa"/>
            <w:vMerge/>
          </w:tcPr>
          <w:p w14:paraId="52E7A427" w14:textId="77777777" w:rsidR="00696CFB" w:rsidRPr="00117836" w:rsidRDefault="00696CFB" w:rsidP="00B51E62">
            <w:pPr>
              <w:rPr>
                <w:rFonts w:ascii="Garamond" w:hAnsi="Garamond" w:cs="Times New Roman"/>
                <w:sz w:val="20"/>
                <w:szCs w:val="20"/>
              </w:rPr>
            </w:pPr>
          </w:p>
        </w:tc>
        <w:tc>
          <w:tcPr>
            <w:tcW w:w="951" w:type="dxa"/>
          </w:tcPr>
          <w:p w14:paraId="1B913F1E" w14:textId="55AB5B20"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2E2F184C" w14:textId="29D3C1A7"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N=4</w:t>
            </w:r>
          </w:p>
        </w:tc>
        <w:tc>
          <w:tcPr>
            <w:tcW w:w="850" w:type="dxa"/>
          </w:tcPr>
          <w:p w14:paraId="5FC3F080" w14:textId="3BB8F424"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N=2</w:t>
            </w:r>
          </w:p>
        </w:tc>
        <w:tc>
          <w:tcPr>
            <w:tcW w:w="879" w:type="dxa"/>
          </w:tcPr>
          <w:p w14:paraId="7AEE56FB" w14:textId="417AE610"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N=3</w:t>
            </w:r>
          </w:p>
        </w:tc>
        <w:tc>
          <w:tcPr>
            <w:tcW w:w="977" w:type="dxa"/>
          </w:tcPr>
          <w:p w14:paraId="248BDE63" w14:textId="1F3D7B9E"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N=20</w:t>
            </w:r>
          </w:p>
        </w:tc>
        <w:tc>
          <w:tcPr>
            <w:tcW w:w="859" w:type="dxa"/>
          </w:tcPr>
          <w:p w14:paraId="24DF318A" w14:textId="14BC0E9B"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217C501B" w14:textId="5E1AD3E7"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N=43</w:t>
            </w:r>
          </w:p>
        </w:tc>
        <w:tc>
          <w:tcPr>
            <w:tcW w:w="852" w:type="dxa"/>
          </w:tcPr>
          <w:p w14:paraId="3919CE89" w14:textId="464033F6"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N=0</w:t>
            </w:r>
          </w:p>
        </w:tc>
        <w:tc>
          <w:tcPr>
            <w:tcW w:w="850" w:type="dxa"/>
          </w:tcPr>
          <w:p w14:paraId="2E15367C" w14:textId="2816458D"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7ED80F48" w14:textId="7976FC40"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41CF2E00" w14:textId="64B80EC5"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44247EC1" w14:textId="041B8E96"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N=2</w:t>
            </w:r>
          </w:p>
        </w:tc>
        <w:tc>
          <w:tcPr>
            <w:tcW w:w="851" w:type="dxa"/>
          </w:tcPr>
          <w:p w14:paraId="471F9A43" w14:textId="3039BD00"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N=1</w:t>
            </w:r>
          </w:p>
        </w:tc>
        <w:tc>
          <w:tcPr>
            <w:tcW w:w="1222" w:type="dxa"/>
          </w:tcPr>
          <w:p w14:paraId="5CF3D039" w14:textId="116F7D5D" w:rsidR="00696CFB" w:rsidRPr="00117836" w:rsidRDefault="00696CFB" w:rsidP="00117836">
            <w:pPr>
              <w:jc w:val="center"/>
              <w:rPr>
                <w:rFonts w:ascii="Garamond" w:hAnsi="Garamond" w:cs="Times New Roman"/>
                <w:sz w:val="20"/>
                <w:szCs w:val="20"/>
              </w:rPr>
            </w:pPr>
            <w:r>
              <w:rPr>
                <w:rFonts w:ascii="Garamond" w:hAnsi="Garamond" w:cs="Times New Roman"/>
                <w:sz w:val="20"/>
                <w:szCs w:val="20"/>
              </w:rPr>
              <w:t>N=0</w:t>
            </w:r>
          </w:p>
        </w:tc>
      </w:tr>
      <w:tr w:rsidR="00696CFB" w:rsidRPr="00E93CBA" w14:paraId="28B29C96" w14:textId="1088099B" w:rsidTr="005A3963">
        <w:tc>
          <w:tcPr>
            <w:tcW w:w="386" w:type="dxa"/>
            <w:vMerge/>
          </w:tcPr>
          <w:p w14:paraId="6D819491" w14:textId="77777777" w:rsidR="00696CFB" w:rsidRPr="00117836" w:rsidRDefault="00696CFB" w:rsidP="00B51E62">
            <w:pPr>
              <w:rPr>
                <w:rFonts w:ascii="Garamond" w:hAnsi="Garamond" w:cs="Times New Roman"/>
                <w:sz w:val="18"/>
                <w:szCs w:val="18"/>
              </w:rPr>
            </w:pPr>
          </w:p>
        </w:tc>
        <w:tc>
          <w:tcPr>
            <w:tcW w:w="2039" w:type="dxa"/>
            <w:vMerge/>
          </w:tcPr>
          <w:p w14:paraId="2CE56C75" w14:textId="77777777" w:rsidR="00696CFB" w:rsidRPr="00117836" w:rsidRDefault="00696CFB" w:rsidP="00B51E62">
            <w:pPr>
              <w:rPr>
                <w:rFonts w:ascii="Garamond" w:hAnsi="Garamond" w:cs="Times New Roman"/>
                <w:sz w:val="20"/>
                <w:szCs w:val="20"/>
              </w:rPr>
            </w:pPr>
          </w:p>
        </w:tc>
        <w:tc>
          <w:tcPr>
            <w:tcW w:w="951" w:type="dxa"/>
            <w:shd w:val="clear" w:color="auto" w:fill="F2F2F2" w:themeFill="background1" w:themeFillShade="F2"/>
          </w:tcPr>
          <w:p w14:paraId="787E80E5" w14:textId="1BC43B86"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2823BA78" w14:textId="2F56BF71"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7DB54902" w14:textId="1D23CAE7"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79" w:type="dxa"/>
            <w:shd w:val="clear" w:color="auto" w:fill="F2F2F2" w:themeFill="background1" w:themeFillShade="F2"/>
          </w:tcPr>
          <w:p w14:paraId="2EBED381" w14:textId="02807E99"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977" w:type="dxa"/>
            <w:shd w:val="clear" w:color="auto" w:fill="F2F2F2" w:themeFill="background1" w:themeFillShade="F2"/>
          </w:tcPr>
          <w:p w14:paraId="69C4C66A" w14:textId="75F17C33"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9" w:type="dxa"/>
            <w:shd w:val="clear" w:color="auto" w:fill="F2F2F2" w:themeFill="background1" w:themeFillShade="F2"/>
          </w:tcPr>
          <w:p w14:paraId="3CFCC672" w14:textId="13448EC3"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4855D982" w14:textId="50FEC73A"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2" w:type="dxa"/>
            <w:shd w:val="clear" w:color="auto" w:fill="F2F2F2" w:themeFill="background1" w:themeFillShade="F2"/>
          </w:tcPr>
          <w:p w14:paraId="20861EC1" w14:textId="5B989943"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54569360" w14:textId="2E67D557"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860ABBC" w14:textId="14B35677"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4FA90750" w14:textId="7163EFC7"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228A74DC" w14:textId="54BA1B32"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851" w:type="dxa"/>
            <w:shd w:val="clear" w:color="auto" w:fill="F2F2F2" w:themeFill="background1" w:themeFillShade="F2"/>
          </w:tcPr>
          <w:p w14:paraId="34B1EBDF" w14:textId="1C0CA7AE" w:rsidR="00696CFB" w:rsidRPr="00117836" w:rsidRDefault="00696CFB" w:rsidP="00117836">
            <w:pPr>
              <w:jc w:val="center"/>
              <w:rPr>
                <w:rFonts w:ascii="Garamond" w:hAnsi="Garamond" w:cs="Times New Roman"/>
                <w:sz w:val="20"/>
                <w:szCs w:val="20"/>
              </w:rPr>
            </w:pPr>
            <w:r w:rsidRPr="00117836">
              <w:rPr>
                <w:rFonts w:ascii="Garamond" w:hAnsi="Garamond" w:cs="Times New Roman"/>
                <w:sz w:val="20"/>
                <w:szCs w:val="20"/>
              </w:rPr>
              <w:t>Average</w:t>
            </w:r>
          </w:p>
        </w:tc>
        <w:tc>
          <w:tcPr>
            <w:tcW w:w="1222" w:type="dxa"/>
            <w:shd w:val="clear" w:color="auto" w:fill="F2F2F2" w:themeFill="background1" w:themeFillShade="F2"/>
          </w:tcPr>
          <w:p w14:paraId="4DE52C31" w14:textId="4B3DFB2B" w:rsidR="00696CFB" w:rsidRPr="00117836" w:rsidRDefault="00696CFB" w:rsidP="00117836">
            <w:pPr>
              <w:jc w:val="center"/>
              <w:rPr>
                <w:rFonts w:ascii="Garamond" w:hAnsi="Garamond" w:cs="Times New Roman"/>
                <w:sz w:val="20"/>
                <w:szCs w:val="20"/>
              </w:rPr>
            </w:pPr>
            <w:r>
              <w:rPr>
                <w:rFonts w:ascii="Garamond" w:hAnsi="Garamond" w:cs="Times New Roman"/>
                <w:sz w:val="20"/>
                <w:szCs w:val="20"/>
              </w:rPr>
              <w:t>Average</w:t>
            </w:r>
          </w:p>
        </w:tc>
      </w:tr>
      <w:tr w:rsidR="00F64ACC" w:rsidRPr="00E93CBA" w14:paraId="70B0711D" w14:textId="6BDD2612" w:rsidTr="001C0DA2">
        <w:tc>
          <w:tcPr>
            <w:tcW w:w="386" w:type="dxa"/>
          </w:tcPr>
          <w:p w14:paraId="672DE069" w14:textId="109877DF" w:rsidR="00F64ACC" w:rsidRPr="00117836" w:rsidRDefault="00F64ACC" w:rsidP="00F64ACC">
            <w:pPr>
              <w:rPr>
                <w:rFonts w:ascii="Garamond" w:hAnsi="Garamond" w:cs="Times New Roman"/>
                <w:sz w:val="18"/>
                <w:szCs w:val="18"/>
              </w:rPr>
            </w:pPr>
            <w:r>
              <w:rPr>
                <w:rFonts w:ascii="Garamond" w:hAnsi="Garamond" w:cs="Times New Roman"/>
                <w:sz w:val="18"/>
                <w:szCs w:val="18"/>
              </w:rPr>
              <w:t>22</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36705B31" w14:textId="394264A2" w:rsidR="00F64ACC" w:rsidRPr="005A3963" w:rsidRDefault="00F64ACC" w:rsidP="00F64ACC">
            <w:pPr>
              <w:rPr>
                <w:rFonts w:ascii="Garamond" w:hAnsi="Garamond" w:cs="Times New Roman"/>
                <w:sz w:val="20"/>
                <w:szCs w:val="20"/>
              </w:rPr>
            </w:pPr>
            <w:r w:rsidRPr="005A3963">
              <w:rPr>
                <w:rFonts w:ascii="Garamond" w:hAnsi="Garamond" w:cs="Calibri"/>
                <w:b/>
                <w:bCs/>
                <w:color w:val="000000"/>
                <w:sz w:val="20"/>
                <w:szCs w:val="20"/>
              </w:rPr>
              <w:t>Category III: Instructional Practice</w:t>
            </w:r>
            <w:r>
              <w:rPr>
                <w:rFonts w:ascii="Garamond" w:hAnsi="Garamond" w:cs="Calibri"/>
                <w:b/>
                <w:bCs/>
                <w:color w:val="000000"/>
                <w:sz w:val="20"/>
                <w:szCs w:val="20"/>
              </w:rPr>
              <w:t xml:space="preserve"> </w:t>
            </w:r>
            <w:r w:rsidRPr="005A3963">
              <w:rPr>
                <w:rFonts w:ascii="Garamond" w:hAnsi="Garamond" w:cs="Calibri"/>
                <w:b/>
                <w:bCs/>
                <w:color w:val="FF0000"/>
                <w:sz w:val="20"/>
                <w:szCs w:val="20"/>
              </w:rPr>
              <w:t xml:space="preserve">Assessment: </w:t>
            </w:r>
            <w:r w:rsidRPr="005A3963">
              <w:rPr>
                <w:rFonts w:ascii="Garamond" w:hAnsi="Garamond" w:cs="Calibri"/>
                <w:b/>
                <w:bCs/>
                <w:color w:val="000000"/>
                <w:sz w:val="20"/>
                <w:szCs w:val="20"/>
              </w:rPr>
              <w:t xml:space="preserve">The candidate uses, designs, or adapts multiple methods of assessment to document, monitor, and support learner progress appropriate learning goals and objectives. </w:t>
            </w:r>
            <w:r w:rsidRPr="005A3963">
              <w:rPr>
                <w:rFonts w:ascii="Garamond" w:hAnsi="Garamond" w:cs="Calibri"/>
                <w:color w:val="000000"/>
                <w:sz w:val="20"/>
                <w:szCs w:val="20"/>
              </w:rPr>
              <w:br/>
            </w:r>
            <w:r w:rsidRPr="00F64ACC">
              <w:rPr>
                <w:rFonts w:ascii="Garamond" w:hAnsi="Garamond" w:cs="Calibri"/>
                <w:b/>
                <w:bCs/>
                <w:color w:val="000000"/>
                <w:sz w:val="18"/>
                <w:szCs w:val="18"/>
              </w:rPr>
              <w:t>#22</w:t>
            </w:r>
            <w:r w:rsidRPr="00F64ACC">
              <w:rPr>
                <w:rFonts w:ascii="Garamond" w:hAnsi="Garamond" w:cs="Calibri"/>
                <w:color w:val="000000"/>
                <w:sz w:val="18"/>
                <w:szCs w:val="18"/>
              </w:rPr>
              <w:t>: Designs and/or adapts a variety of formative assessments across the range of Bloom's intellectual skill and behavior levels, Depth of Knowledge (DOK) levels, matching the methods of assessment with the types of learning objectives, and uses the assessments while carrying out lessons.</w:t>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14:paraId="0F672EE3" w14:textId="4DBB8D0E"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single" w:sz="8" w:space="0" w:color="auto"/>
              <w:left w:val="nil"/>
              <w:bottom w:val="single" w:sz="8" w:space="0" w:color="auto"/>
              <w:right w:val="single" w:sz="8" w:space="0" w:color="auto"/>
            </w:tcBorders>
            <w:shd w:val="clear" w:color="auto" w:fill="auto"/>
            <w:vAlign w:val="center"/>
          </w:tcPr>
          <w:p w14:paraId="047E63E7" w14:textId="2F1F33C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single" w:sz="8" w:space="0" w:color="auto"/>
              <w:left w:val="nil"/>
              <w:bottom w:val="single" w:sz="8" w:space="0" w:color="auto"/>
              <w:right w:val="single" w:sz="8" w:space="0" w:color="auto"/>
            </w:tcBorders>
            <w:shd w:val="clear" w:color="auto" w:fill="auto"/>
            <w:vAlign w:val="center"/>
          </w:tcPr>
          <w:p w14:paraId="7FCB598C" w14:textId="5B12C73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single" w:sz="8" w:space="0" w:color="auto"/>
              <w:left w:val="nil"/>
              <w:bottom w:val="single" w:sz="8" w:space="0" w:color="auto"/>
              <w:right w:val="single" w:sz="8" w:space="0" w:color="auto"/>
            </w:tcBorders>
            <w:shd w:val="clear" w:color="auto" w:fill="auto"/>
            <w:vAlign w:val="center"/>
          </w:tcPr>
          <w:p w14:paraId="37375EC0" w14:textId="7A70717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single" w:sz="8" w:space="0" w:color="auto"/>
              <w:left w:val="single" w:sz="8" w:space="0" w:color="auto"/>
              <w:bottom w:val="single" w:sz="8" w:space="0" w:color="auto"/>
              <w:right w:val="single" w:sz="8" w:space="0" w:color="auto"/>
            </w:tcBorders>
            <w:shd w:val="clear" w:color="auto" w:fill="auto"/>
            <w:vAlign w:val="center"/>
          </w:tcPr>
          <w:p w14:paraId="623AAE36" w14:textId="4D82089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2.950</w:t>
            </w:r>
          </w:p>
        </w:tc>
        <w:tc>
          <w:tcPr>
            <w:tcW w:w="859" w:type="dxa"/>
            <w:tcBorders>
              <w:top w:val="single" w:sz="8" w:space="0" w:color="auto"/>
              <w:left w:val="nil"/>
              <w:bottom w:val="single" w:sz="8" w:space="0" w:color="auto"/>
              <w:right w:val="single" w:sz="8" w:space="0" w:color="auto"/>
            </w:tcBorders>
            <w:shd w:val="clear" w:color="auto" w:fill="auto"/>
            <w:vAlign w:val="center"/>
          </w:tcPr>
          <w:p w14:paraId="003A2BE2" w14:textId="10910B9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single" w:sz="8" w:space="0" w:color="auto"/>
              <w:left w:val="nil"/>
              <w:bottom w:val="single" w:sz="8" w:space="0" w:color="auto"/>
              <w:right w:val="single" w:sz="8" w:space="0" w:color="auto"/>
            </w:tcBorders>
            <w:shd w:val="clear" w:color="auto" w:fill="auto"/>
            <w:vAlign w:val="center"/>
          </w:tcPr>
          <w:p w14:paraId="52B21D8B" w14:textId="277634D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2.977</w:t>
            </w:r>
          </w:p>
        </w:tc>
        <w:tc>
          <w:tcPr>
            <w:tcW w:w="852" w:type="dxa"/>
            <w:tcBorders>
              <w:top w:val="single" w:sz="8" w:space="0" w:color="auto"/>
              <w:left w:val="nil"/>
              <w:bottom w:val="single" w:sz="8" w:space="0" w:color="auto"/>
              <w:right w:val="single" w:sz="8" w:space="0" w:color="auto"/>
            </w:tcBorders>
            <w:shd w:val="clear" w:color="auto" w:fill="auto"/>
            <w:vAlign w:val="center"/>
          </w:tcPr>
          <w:p w14:paraId="1624504A" w14:textId="7CD5CA2F"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14:paraId="0A28F33D" w14:textId="1E7BD62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single" w:sz="8" w:space="0" w:color="auto"/>
              <w:left w:val="nil"/>
              <w:bottom w:val="single" w:sz="8" w:space="0" w:color="auto"/>
              <w:right w:val="single" w:sz="8" w:space="0" w:color="auto"/>
            </w:tcBorders>
            <w:shd w:val="clear" w:color="auto" w:fill="auto"/>
            <w:vAlign w:val="center"/>
          </w:tcPr>
          <w:p w14:paraId="60082228" w14:textId="0FD2996A"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single" w:sz="8" w:space="0" w:color="auto"/>
              <w:left w:val="nil"/>
              <w:bottom w:val="single" w:sz="8" w:space="0" w:color="auto"/>
              <w:right w:val="single" w:sz="8" w:space="0" w:color="auto"/>
            </w:tcBorders>
            <w:shd w:val="clear" w:color="auto" w:fill="auto"/>
            <w:vAlign w:val="center"/>
          </w:tcPr>
          <w:p w14:paraId="33133ECF" w14:textId="1D5440CA"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single" w:sz="8" w:space="0" w:color="auto"/>
              <w:left w:val="nil"/>
              <w:bottom w:val="single" w:sz="8" w:space="0" w:color="auto"/>
              <w:right w:val="single" w:sz="8" w:space="0" w:color="auto"/>
            </w:tcBorders>
            <w:shd w:val="clear" w:color="auto" w:fill="auto"/>
            <w:vAlign w:val="center"/>
          </w:tcPr>
          <w:p w14:paraId="045D62B8" w14:textId="4446519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single" w:sz="8" w:space="0" w:color="auto"/>
              <w:left w:val="nil"/>
              <w:bottom w:val="single" w:sz="8" w:space="0" w:color="auto"/>
              <w:right w:val="single" w:sz="8" w:space="0" w:color="auto"/>
            </w:tcBorders>
            <w:shd w:val="clear" w:color="auto" w:fill="auto"/>
            <w:vAlign w:val="center"/>
          </w:tcPr>
          <w:p w14:paraId="0DA0E651" w14:textId="58B4B6EA"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single" w:sz="8" w:space="0" w:color="auto"/>
              <w:left w:val="nil"/>
              <w:bottom w:val="single" w:sz="8" w:space="0" w:color="auto"/>
              <w:right w:val="single" w:sz="8" w:space="0" w:color="auto"/>
            </w:tcBorders>
            <w:shd w:val="clear" w:color="auto" w:fill="auto"/>
            <w:vAlign w:val="center"/>
          </w:tcPr>
          <w:p w14:paraId="1E0A6B50" w14:textId="7EF4EBF9"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5C54DD6" w14:textId="10C3AFC3" w:rsidTr="001C0DA2">
        <w:tc>
          <w:tcPr>
            <w:tcW w:w="386" w:type="dxa"/>
          </w:tcPr>
          <w:p w14:paraId="3BF04E83" w14:textId="33CDE31E" w:rsidR="00F64ACC" w:rsidRPr="00117836" w:rsidRDefault="00F64ACC" w:rsidP="00F64ACC">
            <w:pPr>
              <w:rPr>
                <w:rFonts w:ascii="Garamond" w:hAnsi="Garamond" w:cs="Times New Roman"/>
                <w:sz w:val="18"/>
                <w:szCs w:val="18"/>
              </w:rPr>
            </w:pPr>
            <w:r>
              <w:rPr>
                <w:rFonts w:ascii="Garamond" w:hAnsi="Garamond" w:cs="Times New Roman"/>
                <w:sz w:val="18"/>
                <w:szCs w:val="18"/>
              </w:rPr>
              <w:t>23</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70729D08" w14:textId="706ABA87" w:rsidR="00F64ACC" w:rsidRPr="00F64ACC" w:rsidRDefault="00F64ACC" w:rsidP="00F64ACC">
            <w:pPr>
              <w:rPr>
                <w:rFonts w:ascii="Garamond" w:hAnsi="Garamond" w:cs="Times New Roman"/>
                <w:sz w:val="18"/>
                <w:szCs w:val="18"/>
              </w:rPr>
            </w:pPr>
            <w:r w:rsidRPr="00F64ACC">
              <w:rPr>
                <w:rFonts w:ascii="Garamond" w:hAnsi="Garamond" w:cs="Calibri"/>
                <w:b/>
                <w:bCs/>
                <w:color w:val="000000"/>
                <w:sz w:val="18"/>
                <w:szCs w:val="18"/>
              </w:rPr>
              <w:t>#23:</w:t>
            </w:r>
            <w:r w:rsidRPr="00F64ACC">
              <w:rPr>
                <w:rFonts w:ascii="Garamond" w:hAnsi="Garamond" w:cs="Calibri"/>
                <w:color w:val="000000"/>
                <w:sz w:val="18"/>
                <w:szCs w:val="18"/>
              </w:rPr>
              <w:t xml:space="preserve"> Uses data from multiple types of formative and summative assessments that are aligned with standards to draw conclusions about learner progress toward learning objectives and uses these analyses to adjust and guide future instruction to meet individual learner needs. </w:t>
            </w:r>
          </w:p>
        </w:tc>
        <w:tc>
          <w:tcPr>
            <w:tcW w:w="951" w:type="dxa"/>
            <w:tcBorders>
              <w:top w:val="nil"/>
              <w:left w:val="single" w:sz="8" w:space="0" w:color="auto"/>
              <w:bottom w:val="single" w:sz="8" w:space="0" w:color="auto"/>
              <w:right w:val="single" w:sz="8" w:space="0" w:color="auto"/>
            </w:tcBorders>
            <w:shd w:val="clear" w:color="auto" w:fill="auto"/>
            <w:vAlign w:val="center"/>
          </w:tcPr>
          <w:p w14:paraId="77FF2B52" w14:textId="46BE248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32DECE4" w14:textId="078BDC0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3E5A34B" w14:textId="1B83FC7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7BB6647C" w14:textId="31791C8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1F39ECFF" w14:textId="30BA621D"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2.950</w:t>
            </w:r>
          </w:p>
        </w:tc>
        <w:tc>
          <w:tcPr>
            <w:tcW w:w="859" w:type="dxa"/>
            <w:tcBorders>
              <w:top w:val="nil"/>
              <w:left w:val="nil"/>
              <w:bottom w:val="single" w:sz="8" w:space="0" w:color="auto"/>
              <w:right w:val="single" w:sz="8" w:space="0" w:color="auto"/>
            </w:tcBorders>
            <w:shd w:val="clear" w:color="auto" w:fill="auto"/>
            <w:vAlign w:val="center"/>
          </w:tcPr>
          <w:p w14:paraId="0C45C789" w14:textId="7952C1E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C047E86" w14:textId="76E4E2A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2.930</w:t>
            </w:r>
          </w:p>
        </w:tc>
        <w:tc>
          <w:tcPr>
            <w:tcW w:w="852" w:type="dxa"/>
            <w:tcBorders>
              <w:top w:val="nil"/>
              <w:left w:val="nil"/>
              <w:bottom w:val="single" w:sz="8" w:space="0" w:color="auto"/>
              <w:right w:val="single" w:sz="8" w:space="0" w:color="auto"/>
            </w:tcBorders>
            <w:shd w:val="clear" w:color="auto" w:fill="auto"/>
            <w:vAlign w:val="center"/>
          </w:tcPr>
          <w:p w14:paraId="0376DDE2" w14:textId="45D7FBB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022ADCAE" w14:textId="27DA1D8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160ADD1" w14:textId="75AB9ACF"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4F90405" w14:textId="535EDE1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01BFD2C" w14:textId="797A67E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2.500</w:t>
            </w:r>
          </w:p>
        </w:tc>
        <w:tc>
          <w:tcPr>
            <w:tcW w:w="851" w:type="dxa"/>
            <w:tcBorders>
              <w:top w:val="nil"/>
              <w:left w:val="nil"/>
              <w:bottom w:val="single" w:sz="8" w:space="0" w:color="auto"/>
              <w:right w:val="single" w:sz="8" w:space="0" w:color="auto"/>
            </w:tcBorders>
            <w:shd w:val="clear" w:color="auto" w:fill="auto"/>
            <w:vAlign w:val="center"/>
          </w:tcPr>
          <w:p w14:paraId="5CCC5427" w14:textId="67EFE89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3E3A7B32" w14:textId="150DBDAD"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bl>
    <w:p w14:paraId="6013C0C7" w14:textId="77777777" w:rsidR="00F64ACC" w:rsidRDefault="00F64ACC">
      <w:r>
        <w:br w:type="page"/>
      </w:r>
    </w:p>
    <w:tbl>
      <w:tblPr>
        <w:tblStyle w:val="TableGrid"/>
        <w:tblW w:w="0" w:type="auto"/>
        <w:tblLook w:val="04A0" w:firstRow="1" w:lastRow="0" w:firstColumn="1" w:lastColumn="0" w:noHBand="0" w:noVBand="1"/>
      </w:tblPr>
      <w:tblGrid>
        <w:gridCol w:w="386"/>
        <w:gridCol w:w="2039"/>
        <w:gridCol w:w="951"/>
        <w:gridCol w:w="850"/>
        <w:gridCol w:w="850"/>
        <w:gridCol w:w="879"/>
        <w:gridCol w:w="977"/>
        <w:gridCol w:w="859"/>
        <w:gridCol w:w="850"/>
        <w:gridCol w:w="852"/>
        <w:gridCol w:w="850"/>
        <w:gridCol w:w="850"/>
        <w:gridCol w:w="850"/>
        <w:gridCol w:w="850"/>
        <w:gridCol w:w="851"/>
        <w:gridCol w:w="1222"/>
      </w:tblGrid>
      <w:tr w:rsidR="00F64ACC" w:rsidRPr="00B51E62" w14:paraId="562794AC" w14:textId="77777777" w:rsidTr="00F64ACC">
        <w:tc>
          <w:tcPr>
            <w:tcW w:w="13744" w:type="dxa"/>
            <w:gridSpan w:val="15"/>
            <w:shd w:val="clear" w:color="auto" w:fill="F2F2F2" w:themeFill="background1" w:themeFillShade="F2"/>
          </w:tcPr>
          <w:p w14:paraId="055F7B71" w14:textId="58D78B9C" w:rsidR="00F64ACC" w:rsidRPr="00B51E62" w:rsidRDefault="00F64ACC" w:rsidP="005500E7">
            <w:pPr>
              <w:jc w:val="center"/>
              <w:rPr>
                <w:rFonts w:ascii="Garamond" w:hAnsi="Garamond" w:cs="Times New Roman"/>
                <w:b/>
                <w:bCs/>
                <w:sz w:val="24"/>
                <w:szCs w:val="24"/>
              </w:rPr>
            </w:pPr>
            <w:r w:rsidRPr="00B51E62">
              <w:rPr>
                <w:rFonts w:ascii="Garamond" w:hAnsi="Garamond" w:cs="Times New Roman"/>
                <w:b/>
                <w:bCs/>
                <w:sz w:val="24"/>
                <w:szCs w:val="24"/>
              </w:rPr>
              <w:lastRenderedPageBreak/>
              <w:t>Initial Programs</w:t>
            </w:r>
          </w:p>
        </w:tc>
        <w:tc>
          <w:tcPr>
            <w:tcW w:w="1222" w:type="dxa"/>
            <w:shd w:val="clear" w:color="auto" w:fill="F2F2F2" w:themeFill="background1" w:themeFillShade="F2"/>
          </w:tcPr>
          <w:p w14:paraId="3B0F5473" w14:textId="77777777" w:rsidR="00F64ACC" w:rsidRPr="00B51E62" w:rsidRDefault="00F64ACC" w:rsidP="005500E7">
            <w:pPr>
              <w:jc w:val="center"/>
              <w:rPr>
                <w:rFonts w:ascii="Garamond" w:hAnsi="Garamond" w:cs="Times New Roman"/>
                <w:b/>
                <w:bCs/>
                <w:sz w:val="24"/>
                <w:szCs w:val="24"/>
              </w:rPr>
            </w:pPr>
            <w:r>
              <w:rPr>
                <w:rFonts w:ascii="Garamond" w:hAnsi="Garamond" w:cs="Times New Roman"/>
                <w:b/>
                <w:bCs/>
                <w:sz w:val="24"/>
                <w:szCs w:val="24"/>
              </w:rPr>
              <w:t>Advanced</w:t>
            </w:r>
          </w:p>
        </w:tc>
      </w:tr>
      <w:tr w:rsidR="00F64ACC" w:rsidRPr="00117836" w14:paraId="6877BFBB" w14:textId="77777777" w:rsidTr="00F64ACC">
        <w:tc>
          <w:tcPr>
            <w:tcW w:w="386" w:type="dxa"/>
            <w:vMerge w:val="restart"/>
          </w:tcPr>
          <w:p w14:paraId="477F5C9B" w14:textId="77777777" w:rsidR="00F64ACC" w:rsidRPr="00117836" w:rsidRDefault="00F64ACC" w:rsidP="005500E7">
            <w:pPr>
              <w:spacing w:before="240"/>
              <w:jc w:val="center"/>
              <w:rPr>
                <w:rFonts w:ascii="Garamond" w:hAnsi="Garamond" w:cs="Times New Roman"/>
                <w:sz w:val="18"/>
                <w:szCs w:val="18"/>
              </w:rPr>
            </w:pPr>
            <w:r w:rsidRPr="00117836">
              <w:rPr>
                <w:rFonts w:ascii="Garamond" w:hAnsi="Garamond" w:cs="Times New Roman"/>
                <w:sz w:val="18"/>
                <w:szCs w:val="18"/>
              </w:rPr>
              <w:t>#</w:t>
            </w:r>
          </w:p>
        </w:tc>
        <w:tc>
          <w:tcPr>
            <w:tcW w:w="2039" w:type="dxa"/>
            <w:vMerge w:val="restart"/>
          </w:tcPr>
          <w:p w14:paraId="7C108324" w14:textId="77777777" w:rsidR="00F64ACC" w:rsidRPr="00117836" w:rsidRDefault="00F64ACC" w:rsidP="005500E7">
            <w:pPr>
              <w:spacing w:before="240"/>
              <w:jc w:val="center"/>
              <w:rPr>
                <w:rFonts w:ascii="Garamond" w:hAnsi="Garamond" w:cs="Times New Roman"/>
                <w:sz w:val="20"/>
                <w:szCs w:val="20"/>
              </w:rPr>
            </w:pPr>
            <w:r w:rsidRPr="00117836">
              <w:rPr>
                <w:rFonts w:ascii="Garamond" w:hAnsi="Garamond" w:cs="Times New Roman"/>
                <w:sz w:val="20"/>
                <w:szCs w:val="20"/>
              </w:rPr>
              <w:t>Proficiency</w:t>
            </w:r>
          </w:p>
        </w:tc>
        <w:tc>
          <w:tcPr>
            <w:tcW w:w="951" w:type="dxa"/>
            <w:shd w:val="clear" w:color="auto" w:fill="D9D9D9" w:themeFill="background1" w:themeFillShade="D9"/>
          </w:tcPr>
          <w:p w14:paraId="2083FE4E"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AYA LA</w:t>
            </w:r>
          </w:p>
        </w:tc>
        <w:tc>
          <w:tcPr>
            <w:tcW w:w="850" w:type="dxa"/>
            <w:shd w:val="clear" w:color="auto" w:fill="D9D9D9" w:themeFill="background1" w:themeFillShade="D9"/>
          </w:tcPr>
          <w:p w14:paraId="02BFC47D"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AYA M</w:t>
            </w:r>
          </w:p>
        </w:tc>
        <w:tc>
          <w:tcPr>
            <w:tcW w:w="850" w:type="dxa"/>
            <w:shd w:val="clear" w:color="auto" w:fill="D9D9D9" w:themeFill="background1" w:themeFillShade="D9"/>
          </w:tcPr>
          <w:p w14:paraId="11E1B433"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AYA S</w:t>
            </w:r>
          </w:p>
        </w:tc>
        <w:tc>
          <w:tcPr>
            <w:tcW w:w="879" w:type="dxa"/>
            <w:shd w:val="clear" w:color="auto" w:fill="D9D9D9" w:themeFill="background1" w:themeFillShade="D9"/>
          </w:tcPr>
          <w:p w14:paraId="1ACAB244"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AYA SS</w:t>
            </w:r>
          </w:p>
        </w:tc>
        <w:tc>
          <w:tcPr>
            <w:tcW w:w="977" w:type="dxa"/>
            <w:shd w:val="clear" w:color="auto" w:fill="D9D9D9" w:themeFill="background1" w:themeFillShade="D9"/>
          </w:tcPr>
          <w:p w14:paraId="6D25ABD9"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ECE/P5</w:t>
            </w:r>
          </w:p>
        </w:tc>
        <w:tc>
          <w:tcPr>
            <w:tcW w:w="859" w:type="dxa"/>
            <w:shd w:val="clear" w:color="auto" w:fill="D9D9D9" w:themeFill="background1" w:themeFillShade="D9"/>
          </w:tcPr>
          <w:p w14:paraId="593E992B"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MC</w:t>
            </w:r>
          </w:p>
        </w:tc>
        <w:tc>
          <w:tcPr>
            <w:tcW w:w="850" w:type="dxa"/>
            <w:shd w:val="clear" w:color="auto" w:fill="D9D9D9" w:themeFill="background1" w:themeFillShade="D9"/>
          </w:tcPr>
          <w:p w14:paraId="5186F1D8"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ISMM</w:t>
            </w:r>
          </w:p>
        </w:tc>
        <w:tc>
          <w:tcPr>
            <w:tcW w:w="852" w:type="dxa"/>
            <w:shd w:val="clear" w:color="auto" w:fill="D9D9D9" w:themeFill="background1" w:themeFillShade="D9"/>
          </w:tcPr>
          <w:p w14:paraId="40F8C289"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ISMI</w:t>
            </w:r>
          </w:p>
        </w:tc>
        <w:tc>
          <w:tcPr>
            <w:tcW w:w="850" w:type="dxa"/>
            <w:shd w:val="clear" w:color="auto" w:fill="D9D9D9" w:themeFill="background1" w:themeFillShade="D9"/>
          </w:tcPr>
          <w:p w14:paraId="224BDE29"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HE</w:t>
            </w:r>
          </w:p>
        </w:tc>
        <w:tc>
          <w:tcPr>
            <w:tcW w:w="850" w:type="dxa"/>
            <w:shd w:val="clear" w:color="auto" w:fill="D9D9D9" w:themeFill="background1" w:themeFillShade="D9"/>
          </w:tcPr>
          <w:p w14:paraId="53967CF2"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PE</w:t>
            </w:r>
          </w:p>
        </w:tc>
        <w:tc>
          <w:tcPr>
            <w:tcW w:w="850" w:type="dxa"/>
            <w:shd w:val="clear" w:color="auto" w:fill="D9D9D9" w:themeFill="background1" w:themeFillShade="D9"/>
          </w:tcPr>
          <w:p w14:paraId="4F4436A4"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Music</w:t>
            </w:r>
          </w:p>
        </w:tc>
        <w:tc>
          <w:tcPr>
            <w:tcW w:w="850" w:type="dxa"/>
            <w:shd w:val="clear" w:color="auto" w:fill="D9D9D9" w:themeFill="background1" w:themeFillShade="D9"/>
          </w:tcPr>
          <w:p w14:paraId="06F10C8B"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Art</w:t>
            </w:r>
          </w:p>
        </w:tc>
        <w:tc>
          <w:tcPr>
            <w:tcW w:w="851" w:type="dxa"/>
            <w:shd w:val="clear" w:color="auto" w:fill="D9D9D9" w:themeFill="background1" w:themeFillShade="D9"/>
          </w:tcPr>
          <w:p w14:paraId="687AF79A" w14:textId="77777777" w:rsidR="00F64ACC" w:rsidRPr="00117836" w:rsidRDefault="00F64ACC" w:rsidP="005500E7">
            <w:pPr>
              <w:jc w:val="center"/>
              <w:rPr>
                <w:rFonts w:ascii="Garamond" w:hAnsi="Garamond" w:cs="Times New Roman"/>
                <w:b/>
                <w:bCs/>
                <w:sz w:val="20"/>
                <w:szCs w:val="20"/>
              </w:rPr>
            </w:pPr>
            <w:r w:rsidRPr="00117836">
              <w:rPr>
                <w:rFonts w:ascii="Garamond" w:hAnsi="Garamond" w:cs="Times New Roman"/>
                <w:b/>
                <w:bCs/>
                <w:sz w:val="20"/>
                <w:szCs w:val="20"/>
              </w:rPr>
              <w:t>WL</w:t>
            </w:r>
          </w:p>
        </w:tc>
        <w:tc>
          <w:tcPr>
            <w:tcW w:w="1222" w:type="dxa"/>
            <w:shd w:val="clear" w:color="auto" w:fill="D9D9D9" w:themeFill="background1" w:themeFillShade="D9"/>
          </w:tcPr>
          <w:p w14:paraId="5079B73F" w14:textId="77777777" w:rsidR="00F64ACC" w:rsidRPr="00117836" w:rsidRDefault="00F64ACC" w:rsidP="005500E7">
            <w:pPr>
              <w:jc w:val="center"/>
              <w:rPr>
                <w:rFonts w:ascii="Garamond" w:hAnsi="Garamond" w:cs="Times New Roman"/>
                <w:b/>
                <w:bCs/>
                <w:sz w:val="20"/>
                <w:szCs w:val="20"/>
              </w:rPr>
            </w:pPr>
            <w:r>
              <w:rPr>
                <w:rFonts w:ascii="Garamond" w:hAnsi="Garamond" w:cs="Times New Roman"/>
                <w:b/>
                <w:bCs/>
                <w:sz w:val="20"/>
                <w:szCs w:val="20"/>
              </w:rPr>
              <w:t>ECIS</w:t>
            </w:r>
          </w:p>
        </w:tc>
      </w:tr>
      <w:tr w:rsidR="00F64ACC" w:rsidRPr="00117836" w14:paraId="7500E227" w14:textId="77777777" w:rsidTr="00F64ACC">
        <w:tc>
          <w:tcPr>
            <w:tcW w:w="386" w:type="dxa"/>
            <w:vMerge/>
          </w:tcPr>
          <w:p w14:paraId="55034C96" w14:textId="77777777" w:rsidR="00F64ACC" w:rsidRPr="00117836" w:rsidRDefault="00F64ACC" w:rsidP="005500E7">
            <w:pPr>
              <w:rPr>
                <w:rFonts w:ascii="Garamond" w:hAnsi="Garamond" w:cs="Times New Roman"/>
                <w:sz w:val="18"/>
                <w:szCs w:val="18"/>
              </w:rPr>
            </w:pPr>
          </w:p>
        </w:tc>
        <w:tc>
          <w:tcPr>
            <w:tcW w:w="2039" w:type="dxa"/>
            <w:vMerge/>
          </w:tcPr>
          <w:p w14:paraId="7A9E06A8" w14:textId="77777777" w:rsidR="00F64ACC" w:rsidRPr="00117836" w:rsidRDefault="00F64ACC" w:rsidP="005500E7">
            <w:pPr>
              <w:rPr>
                <w:rFonts w:ascii="Garamond" w:hAnsi="Garamond" w:cs="Times New Roman"/>
                <w:sz w:val="20"/>
                <w:szCs w:val="20"/>
              </w:rPr>
            </w:pPr>
          </w:p>
        </w:tc>
        <w:tc>
          <w:tcPr>
            <w:tcW w:w="951" w:type="dxa"/>
          </w:tcPr>
          <w:p w14:paraId="1B725804"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0CA74408"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N=4</w:t>
            </w:r>
          </w:p>
        </w:tc>
        <w:tc>
          <w:tcPr>
            <w:tcW w:w="850" w:type="dxa"/>
          </w:tcPr>
          <w:p w14:paraId="07E9B1B0"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N=2</w:t>
            </w:r>
          </w:p>
        </w:tc>
        <w:tc>
          <w:tcPr>
            <w:tcW w:w="879" w:type="dxa"/>
          </w:tcPr>
          <w:p w14:paraId="2B526B0E"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N=3</w:t>
            </w:r>
          </w:p>
        </w:tc>
        <w:tc>
          <w:tcPr>
            <w:tcW w:w="977" w:type="dxa"/>
          </w:tcPr>
          <w:p w14:paraId="13E1C1D2"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N=20</w:t>
            </w:r>
          </w:p>
        </w:tc>
        <w:tc>
          <w:tcPr>
            <w:tcW w:w="859" w:type="dxa"/>
          </w:tcPr>
          <w:p w14:paraId="56D53E93"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4DCE6A76"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N=43</w:t>
            </w:r>
          </w:p>
        </w:tc>
        <w:tc>
          <w:tcPr>
            <w:tcW w:w="852" w:type="dxa"/>
          </w:tcPr>
          <w:p w14:paraId="02D721A3"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N=0</w:t>
            </w:r>
          </w:p>
        </w:tc>
        <w:tc>
          <w:tcPr>
            <w:tcW w:w="850" w:type="dxa"/>
          </w:tcPr>
          <w:p w14:paraId="12322BDB"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29C92889"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2524CE30"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1006C6AE"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N=2</w:t>
            </w:r>
          </w:p>
        </w:tc>
        <w:tc>
          <w:tcPr>
            <w:tcW w:w="851" w:type="dxa"/>
          </w:tcPr>
          <w:p w14:paraId="6F00C05F"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N=1</w:t>
            </w:r>
          </w:p>
        </w:tc>
        <w:tc>
          <w:tcPr>
            <w:tcW w:w="1222" w:type="dxa"/>
          </w:tcPr>
          <w:p w14:paraId="0AE10170" w14:textId="77777777" w:rsidR="00F64ACC" w:rsidRPr="00117836" w:rsidRDefault="00F64ACC" w:rsidP="005500E7">
            <w:pPr>
              <w:jc w:val="center"/>
              <w:rPr>
                <w:rFonts w:ascii="Garamond" w:hAnsi="Garamond" w:cs="Times New Roman"/>
                <w:sz w:val="20"/>
                <w:szCs w:val="20"/>
              </w:rPr>
            </w:pPr>
            <w:r>
              <w:rPr>
                <w:rFonts w:ascii="Garamond" w:hAnsi="Garamond" w:cs="Times New Roman"/>
                <w:sz w:val="20"/>
                <w:szCs w:val="20"/>
              </w:rPr>
              <w:t>N=0</w:t>
            </w:r>
          </w:p>
        </w:tc>
      </w:tr>
      <w:tr w:rsidR="00F64ACC" w:rsidRPr="00117836" w14:paraId="07CC0C75" w14:textId="77777777" w:rsidTr="00F64ACC">
        <w:tc>
          <w:tcPr>
            <w:tcW w:w="386" w:type="dxa"/>
            <w:vMerge/>
          </w:tcPr>
          <w:p w14:paraId="3DF0E269" w14:textId="77777777" w:rsidR="00F64ACC" w:rsidRPr="00117836" w:rsidRDefault="00F64ACC" w:rsidP="005500E7">
            <w:pPr>
              <w:rPr>
                <w:rFonts w:ascii="Garamond" w:hAnsi="Garamond" w:cs="Times New Roman"/>
                <w:sz w:val="18"/>
                <w:szCs w:val="18"/>
              </w:rPr>
            </w:pPr>
          </w:p>
        </w:tc>
        <w:tc>
          <w:tcPr>
            <w:tcW w:w="2039" w:type="dxa"/>
            <w:vMerge/>
          </w:tcPr>
          <w:p w14:paraId="5D2AB3E1" w14:textId="77777777" w:rsidR="00F64ACC" w:rsidRPr="00117836" w:rsidRDefault="00F64ACC" w:rsidP="005500E7">
            <w:pPr>
              <w:rPr>
                <w:rFonts w:ascii="Garamond" w:hAnsi="Garamond" w:cs="Times New Roman"/>
                <w:sz w:val="20"/>
                <w:szCs w:val="20"/>
              </w:rPr>
            </w:pPr>
          </w:p>
        </w:tc>
        <w:tc>
          <w:tcPr>
            <w:tcW w:w="951" w:type="dxa"/>
            <w:shd w:val="clear" w:color="auto" w:fill="F2F2F2" w:themeFill="background1" w:themeFillShade="F2"/>
          </w:tcPr>
          <w:p w14:paraId="4A43A17E"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F97480D"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09B3D612"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79" w:type="dxa"/>
            <w:shd w:val="clear" w:color="auto" w:fill="F2F2F2" w:themeFill="background1" w:themeFillShade="F2"/>
          </w:tcPr>
          <w:p w14:paraId="53281E9E"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977" w:type="dxa"/>
            <w:shd w:val="clear" w:color="auto" w:fill="F2F2F2" w:themeFill="background1" w:themeFillShade="F2"/>
          </w:tcPr>
          <w:p w14:paraId="452B8870"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9" w:type="dxa"/>
            <w:shd w:val="clear" w:color="auto" w:fill="F2F2F2" w:themeFill="background1" w:themeFillShade="F2"/>
          </w:tcPr>
          <w:p w14:paraId="321DFFE3"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43EE8114"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2" w:type="dxa"/>
            <w:shd w:val="clear" w:color="auto" w:fill="F2F2F2" w:themeFill="background1" w:themeFillShade="F2"/>
          </w:tcPr>
          <w:p w14:paraId="2FDABF66"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75ED6B71"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03FC184"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8EFBB59"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FF3095E"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1" w:type="dxa"/>
            <w:shd w:val="clear" w:color="auto" w:fill="F2F2F2" w:themeFill="background1" w:themeFillShade="F2"/>
          </w:tcPr>
          <w:p w14:paraId="69BB324A" w14:textId="77777777" w:rsidR="00F64ACC" w:rsidRPr="00117836" w:rsidRDefault="00F64ACC"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1222" w:type="dxa"/>
            <w:shd w:val="clear" w:color="auto" w:fill="F2F2F2" w:themeFill="background1" w:themeFillShade="F2"/>
          </w:tcPr>
          <w:p w14:paraId="4D85243D" w14:textId="77777777" w:rsidR="00F64ACC" w:rsidRPr="00117836" w:rsidRDefault="00F64ACC" w:rsidP="005500E7">
            <w:pPr>
              <w:jc w:val="center"/>
              <w:rPr>
                <w:rFonts w:ascii="Garamond" w:hAnsi="Garamond" w:cs="Times New Roman"/>
                <w:sz w:val="20"/>
                <w:szCs w:val="20"/>
              </w:rPr>
            </w:pPr>
            <w:r>
              <w:rPr>
                <w:rFonts w:ascii="Garamond" w:hAnsi="Garamond" w:cs="Times New Roman"/>
                <w:sz w:val="20"/>
                <w:szCs w:val="20"/>
              </w:rPr>
              <w:t>Average</w:t>
            </w:r>
          </w:p>
        </w:tc>
      </w:tr>
      <w:tr w:rsidR="00F64ACC" w:rsidRPr="00E93CBA" w14:paraId="7F4B43C1" w14:textId="6494FF35" w:rsidTr="00F64ACC">
        <w:tc>
          <w:tcPr>
            <w:tcW w:w="386" w:type="dxa"/>
          </w:tcPr>
          <w:p w14:paraId="1D47D346" w14:textId="0CE4216C" w:rsidR="00F64ACC" w:rsidRPr="00117836" w:rsidRDefault="00F64ACC" w:rsidP="00F64ACC">
            <w:pPr>
              <w:rPr>
                <w:rFonts w:ascii="Garamond" w:hAnsi="Garamond" w:cs="Times New Roman"/>
                <w:sz w:val="18"/>
                <w:szCs w:val="18"/>
              </w:rPr>
            </w:pPr>
            <w:r>
              <w:rPr>
                <w:rFonts w:ascii="Garamond" w:hAnsi="Garamond" w:cs="Times New Roman"/>
                <w:sz w:val="18"/>
                <w:szCs w:val="18"/>
              </w:rPr>
              <w:t>24</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59AA7A1E" w14:textId="0D2E275D" w:rsidR="00F64ACC" w:rsidRPr="005A3963" w:rsidRDefault="00F64ACC" w:rsidP="00F64ACC">
            <w:pPr>
              <w:rPr>
                <w:rFonts w:ascii="Garamond" w:hAnsi="Garamond" w:cs="Times New Roman"/>
                <w:sz w:val="20"/>
                <w:szCs w:val="20"/>
              </w:rPr>
            </w:pPr>
            <w:r w:rsidRPr="005A3963">
              <w:rPr>
                <w:rFonts w:ascii="Garamond" w:hAnsi="Garamond" w:cs="Calibri"/>
                <w:b/>
                <w:bCs/>
                <w:color w:val="000000"/>
                <w:sz w:val="20"/>
                <w:szCs w:val="20"/>
              </w:rPr>
              <w:t>The candidate uses assessment to engage learners in their own growth.</w:t>
            </w:r>
            <w:r w:rsidRPr="005A3963">
              <w:rPr>
                <w:rFonts w:ascii="Garamond" w:hAnsi="Garamond" w:cs="Calibri"/>
                <w:color w:val="000000"/>
                <w:sz w:val="20"/>
                <w:szCs w:val="20"/>
              </w:rPr>
              <w:br/>
            </w:r>
            <w:r w:rsidRPr="00F64ACC">
              <w:rPr>
                <w:rFonts w:ascii="Garamond" w:hAnsi="Garamond" w:cs="Calibri"/>
                <w:b/>
                <w:bCs/>
                <w:color w:val="000000"/>
                <w:sz w:val="18"/>
                <w:szCs w:val="18"/>
              </w:rPr>
              <w:t>#24</w:t>
            </w:r>
            <w:r w:rsidRPr="00F64ACC">
              <w:rPr>
                <w:rFonts w:ascii="Garamond" w:hAnsi="Garamond" w:cs="Calibri"/>
                <w:color w:val="000000"/>
                <w:sz w:val="18"/>
                <w:szCs w:val="18"/>
              </w:rPr>
              <w:t xml:space="preserve">: Engages each learner in examining samples of quality work on the type of assignments being given, and provides learners with criteria for assignments to guide performance to strengthen learning.  Offers concrete suggestions for how to improve their work. </w:t>
            </w:r>
          </w:p>
        </w:tc>
        <w:tc>
          <w:tcPr>
            <w:tcW w:w="951" w:type="dxa"/>
            <w:tcBorders>
              <w:top w:val="nil"/>
              <w:left w:val="single" w:sz="8" w:space="0" w:color="auto"/>
              <w:bottom w:val="single" w:sz="8" w:space="0" w:color="auto"/>
              <w:right w:val="single" w:sz="8" w:space="0" w:color="auto"/>
            </w:tcBorders>
            <w:shd w:val="clear" w:color="auto" w:fill="auto"/>
            <w:vAlign w:val="center"/>
          </w:tcPr>
          <w:p w14:paraId="7C1BBBAB" w14:textId="0E4727F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EFB891B" w14:textId="5AD5749D"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2.750</w:t>
            </w:r>
          </w:p>
        </w:tc>
        <w:tc>
          <w:tcPr>
            <w:tcW w:w="850" w:type="dxa"/>
            <w:tcBorders>
              <w:top w:val="nil"/>
              <w:left w:val="nil"/>
              <w:bottom w:val="single" w:sz="8" w:space="0" w:color="auto"/>
              <w:right w:val="single" w:sz="8" w:space="0" w:color="auto"/>
            </w:tcBorders>
            <w:shd w:val="clear" w:color="auto" w:fill="auto"/>
            <w:vAlign w:val="center"/>
          </w:tcPr>
          <w:p w14:paraId="22C79F8F" w14:textId="49E7A03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5F41071D" w14:textId="55FA87D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5CBADF64" w14:textId="09E01CE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2.950</w:t>
            </w:r>
          </w:p>
        </w:tc>
        <w:tc>
          <w:tcPr>
            <w:tcW w:w="859" w:type="dxa"/>
            <w:tcBorders>
              <w:top w:val="nil"/>
              <w:left w:val="nil"/>
              <w:bottom w:val="single" w:sz="8" w:space="0" w:color="auto"/>
              <w:right w:val="single" w:sz="8" w:space="0" w:color="auto"/>
            </w:tcBorders>
            <w:shd w:val="clear" w:color="auto" w:fill="auto"/>
            <w:vAlign w:val="center"/>
          </w:tcPr>
          <w:p w14:paraId="0818E2D6" w14:textId="75C1B51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DC2E79C" w14:textId="234C1D4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2.953</w:t>
            </w:r>
          </w:p>
        </w:tc>
        <w:tc>
          <w:tcPr>
            <w:tcW w:w="852" w:type="dxa"/>
            <w:tcBorders>
              <w:top w:val="nil"/>
              <w:left w:val="nil"/>
              <w:bottom w:val="single" w:sz="8" w:space="0" w:color="auto"/>
              <w:right w:val="single" w:sz="8" w:space="0" w:color="auto"/>
            </w:tcBorders>
            <w:shd w:val="clear" w:color="auto" w:fill="auto"/>
            <w:vAlign w:val="center"/>
          </w:tcPr>
          <w:p w14:paraId="793C2A87" w14:textId="3A0BE70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14387B9A" w14:textId="79BA0DF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5EA6E7A" w14:textId="71B6B04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D9D2C9E" w14:textId="08952481"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1C56B43" w14:textId="5CA62FD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7DB0B636" w14:textId="6E8565A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430F907C" w14:textId="4B324008"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55DED13" w14:textId="4726C508" w:rsidTr="00F64ACC">
        <w:tc>
          <w:tcPr>
            <w:tcW w:w="386" w:type="dxa"/>
          </w:tcPr>
          <w:p w14:paraId="057332FC" w14:textId="6AC98279" w:rsidR="00F64ACC" w:rsidRPr="00117836" w:rsidRDefault="00F64ACC" w:rsidP="00F64ACC">
            <w:pPr>
              <w:rPr>
                <w:rFonts w:ascii="Garamond" w:hAnsi="Garamond" w:cs="Times New Roman"/>
                <w:sz w:val="18"/>
                <w:szCs w:val="18"/>
              </w:rPr>
            </w:pPr>
            <w:r>
              <w:rPr>
                <w:rFonts w:ascii="Garamond" w:hAnsi="Garamond" w:cs="Times New Roman"/>
                <w:sz w:val="18"/>
                <w:szCs w:val="18"/>
              </w:rPr>
              <w:t>25</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1C82E82E" w14:textId="3EA8CA71" w:rsidR="00F64ACC" w:rsidRPr="005A3963" w:rsidRDefault="00F64ACC" w:rsidP="00F64ACC">
            <w:pPr>
              <w:rPr>
                <w:rFonts w:ascii="Garamond" w:hAnsi="Garamond" w:cs="Times New Roman"/>
                <w:sz w:val="20"/>
                <w:szCs w:val="20"/>
              </w:rPr>
            </w:pPr>
            <w:r w:rsidRPr="005A3963">
              <w:rPr>
                <w:rFonts w:ascii="Garamond" w:hAnsi="Garamond" w:cs="Calibri"/>
                <w:b/>
                <w:bCs/>
                <w:color w:val="000000"/>
                <w:sz w:val="20"/>
                <w:szCs w:val="20"/>
              </w:rPr>
              <w:t xml:space="preserve">The candidate implements assessments in an ethical manner and minimizes bias to enable learners to display the full extent of their learning. </w:t>
            </w:r>
            <w:r w:rsidRPr="005A3963">
              <w:rPr>
                <w:rFonts w:ascii="Garamond" w:hAnsi="Garamond" w:cs="Calibri"/>
                <w:color w:val="000000"/>
                <w:sz w:val="20"/>
                <w:szCs w:val="20"/>
              </w:rPr>
              <w:br/>
            </w:r>
            <w:r w:rsidRPr="00F64ACC">
              <w:rPr>
                <w:rFonts w:ascii="Garamond" w:hAnsi="Garamond" w:cs="Calibri"/>
                <w:b/>
                <w:bCs/>
                <w:color w:val="000000"/>
                <w:sz w:val="18"/>
                <w:szCs w:val="18"/>
              </w:rPr>
              <w:t>#25</w:t>
            </w:r>
            <w:r w:rsidRPr="00F64ACC">
              <w:rPr>
                <w:rFonts w:ascii="Garamond" w:hAnsi="Garamond" w:cs="Calibri"/>
                <w:color w:val="000000"/>
                <w:sz w:val="18"/>
                <w:szCs w:val="18"/>
              </w:rPr>
              <w:t xml:space="preserve">: Engages in the ethical practice of designing, using and administering formal and informal assessments for the purposes they are intended and accurately interprets the results of the data gathered from the assessments. </w:t>
            </w:r>
          </w:p>
        </w:tc>
        <w:tc>
          <w:tcPr>
            <w:tcW w:w="951" w:type="dxa"/>
            <w:tcBorders>
              <w:top w:val="nil"/>
              <w:left w:val="single" w:sz="8" w:space="0" w:color="auto"/>
              <w:bottom w:val="single" w:sz="8" w:space="0" w:color="auto"/>
              <w:right w:val="single" w:sz="8" w:space="0" w:color="auto"/>
            </w:tcBorders>
            <w:shd w:val="clear" w:color="auto" w:fill="auto"/>
            <w:vAlign w:val="center"/>
          </w:tcPr>
          <w:p w14:paraId="6511F1DE" w14:textId="073A3AD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C78C496" w14:textId="5FF02DF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01AA0C2" w14:textId="1C20FB4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58960C77" w14:textId="3853DD3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0F6910D8" w14:textId="75AA3D1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2.950</w:t>
            </w:r>
          </w:p>
        </w:tc>
        <w:tc>
          <w:tcPr>
            <w:tcW w:w="859" w:type="dxa"/>
            <w:tcBorders>
              <w:top w:val="nil"/>
              <w:left w:val="nil"/>
              <w:bottom w:val="single" w:sz="8" w:space="0" w:color="auto"/>
              <w:right w:val="single" w:sz="8" w:space="0" w:color="auto"/>
            </w:tcBorders>
            <w:shd w:val="clear" w:color="auto" w:fill="auto"/>
            <w:vAlign w:val="center"/>
          </w:tcPr>
          <w:p w14:paraId="4CB7D941" w14:textId="1EF6CE3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4166196" w14:textId="7D51B74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2.977</w:t>
            </w:r>
          </w:p>
        </w:tc>
        <w:tc>
          <w:tcPr>
            <w:tcW w:w="852" w:type="dxa"/>
            <w:tcBorders>
              <w:top w:val="nil"/>
              <w:left w:val="nil"/>
              <w:bottom w:val="single" w:sz="8" w:space="0" w:color="auto"/>
              <w:right w:val="single" w:sz="8" w:space="0" w:color="auto"/>
            </w:tcBorders>
            <w:shd w:val="clear" w:color="auto" w:fill="auto"/>
            <w:vAlign w:val="center"/>
          </w:tcPr>
          <w:p w14:paraId="29AAA291" w14:textId="42F0C11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122B5DCF" w14:textId="0E9993C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4BA8C77" w14:textId="34C6361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3AB88E6" w14:textId="33160E8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6AFA6F7" w14:textId="7038731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1BA5092E" w14:textId="40A4F51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35619188" w14:textId="61CF56DC"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E916932" w14:textId="7B18EF23" w:rsidTr="00F64ACC">
        <w:tc>
          <w:tcPr>
            <w:tcW w:w="386" w:type="dxa"/>
          </w:tcPr>
          <w:p w14:paraId="1F5CB0B2" w14:textId="70D77BB7" w:rsidR="00F64ACC" w:rsidRPr="00117836" w:rsidRDefault="00F64ACC" w:rsidP="00F64ACC">
            <w:pPr>
              <w:rPr>
                <w:rFonts w:ascii="Garamond" w:hAnsi="Garamond" w:cs="Times New Roman"/>
                <w:sz w:val="18"/>
                <w:szCs w:val="18"/>
              </w:rPr>
            </w:pPr>
            <w:r>
              <w:br w:type="page"/>
            </w:r>
            <w:r>
              <w:rPr>
                <w:rFonts w:ascii="Garamond" w:hAnsi="Garamond" w:cs="Times New Roman"/>
                <w:sz w:val="18"/>
                <w:szCs w:val="18"/>
              </w:rPr>
              <w:t>26</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2F927887" w14:textId="6C6B189B" w:rsidR="00F64ACC" w:rsidRPr="00EC7E25" w:rsidRDefault="00F64ACC" w:rsidP="00F64ACC">
            <w:pPr>
              <w:rPr>
                <w:rFonts w:ascii="Garamond" w:hAnsi="Garamond" w:cs="Times New Roman"/>
                <w:sz w:val="18"/>
                <w:szCs w:val="18"/>
              </w:rPr>
            </w:pPr>
            <w:r w:rsidRPr="00EC7E25">
              <w:rPr>
                <w:rFonts w:ascii="Garamond" w:hAnsi="Garamond" w:cs="Calibri"/>
                <w:b/>
                <w:bCs/>
                <w:color w:val="000000"/>
                <w:sz w:val="18"/>
                <w:szCs w:val="18"/>
              </w:rPr>
              <w:t>#26:</w:t>
            </w:r>
            <w:r w:rsidRPr="00EC7E25">
              <w:rPr>
                <w:rFonts w:ascii="Garamond" w:hAnsi="Garamond" w:cs="Calibri"/>
                <w:color w:val="000000"/>
                <w:sz w:val="18"/>
                <w:szCs w:val="18"/>
              </w:rPr>
              <w:t xml:space="preserve"> Implements required accommodations in assessments and testing conditions as set forth in the IEPs of individual learners with disabilities and language learning needs, and ensures that accommodations are carried out without bias. </w:t>
            </w:r>
          </w:p>
        </w:tc>
        <w:tc>
          <w:tcPr>
            <w:tcW w:w="951" w:type="dxa"/>
            <w:tcBorders>
              <w:top w:val="nil"/>
              <w:left w:val="single" w:sz="8" w:space="0" w:color="auto"/>
              <w:bottom w:val="single" w:sz="8" w:space="0" w:color="auto"/>
              <w:right w:val="single" w:sz="8" w:space="0" w:color="auto"/>
            </w:tcBorders>
            <w:shd w:val="clear" w:color="auto" w:fill="auto"/>
            <w:vAlign w:val="center"/>
          </w:tcPr>
          <w:p w14:paraId="21268D1D" w14:textId="045AFA8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F00629B" w14:textId="3148C0B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2.750</w:t>
            </w:r>
          </w:p>
        </w:tc>
        <w:tc>
          <w:tcPr>
            <w:tcW w:w="850" w:type="dxa"/>
            <w:tcBorders>
              <w:top w:val="nil"/>
              <w:left w:val="nil"/>
              <w:bottom w:val="single" w:sz="8" w:space="0" w:color="auto"/>
              <w:right w:val="single" w:sz="8" w:space="0" w:color="auto"/>
            </w:tcBorders>
            <w:shd w:val="clear" w:color="auto" w:fill="auto"/>
            <w:vAlign w:val="center"/>
          </w:tcPr>
          <w:p w14:paraId="2CD3C2AE" w14:textId="4F15F98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52E0560A" w14:textId="1911BF9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0351ACC1" w14:textId="292D3081"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2.900</w:t>
            </w:r>
          </w:p>
        </w:tc>
        <w:tc>
          <w:tcPr>
            <w:tcW w:w="859" w:type="dxa"/>
            <w:tcBorders>
              <w:top w:val="nil"/>
              <w:left w:val="nil"/>
              <w:bottom w:val="single" w:sz="8" w:space="0" w:color="auto"/>
              <w:right w:val="single" w:sz="8" w:space="0" w:color="auto"/>
            </w:tcBorders>
            <w:shd w:val="clear" w:color="auto" w:fill="auto"/>
            <w:vAlign w:val="center"/>
          </w:tcPr>
          <w:p w14:paraId="6F5D29E6" w14:textId="45AA9CD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41D48D4" w14:textId="3D4F544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527FC98D" w14:textId="2761B4F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0B640C94" w14:textId="135BD11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84341E4" w14:textId="4470653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7437D2D" w14:textId="26E812B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3260DC7" w14:textId="3022327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05EB4A63" w14:textId="2AF61BF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069AFEAA" w14:textId="6A441B99"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bl>
    <w:p w14:paraId="3696185D" w14:textId="77777777" w:rsidR="00EC7E25" w:rsidRDefault="00EC7E25">
      <w:r>
        <w:br w:type="page"/>
      </w:r>
    </w:p>
    <w:tbl>
      <w:tblPr>
        <w:tblStyle w:val="TableGrid"/>
        <w:tblW w:w="0" w:type="auto"/>
        <w:tblLook w:val="04A0" w:firstRow="1" w:lastRow="0" w:firstColumn="1" w:lastColumn="0" w:noHBand="0" w:noVBand="1"/>
      </w:tblPr>
      <w:tblGrid>
        <w:gridCol w:w="386"/>
        <w:gridCol w:w="2039"/>
        <w:gridCol w:w="951"/>
        <w:gridCol w:w="850"/>
        <w:gridCol w:w="850"/>
        <w:gridCol w:w="879"/>
        <w:gridCol w:w="977"/>
        <w:gridCol w:w="859"/>
        <w:gridCol w:w="850"/>
        <w:gridCol w:w="852"/>
        <w:gridCol w:w="850"/>
        <w:gridCol w:w="850"/>
        <w:gridCol w:w="850"/>
        <w:gridCol w:w="850"/>
        <w:gridCol w:w="851"/>
        <w:gridCol w:w="1222"/>
      </w:tblGrid>
      <w:tr w:rsidR="00EC7E25" w:rsidRPr="00B51E62" w14:paraId="3965F6D7" w14:textId="77777777" w:rsidTr="005500E7">
        <w:tc>
          <w:tcPr>
            <w:tcW w:w="13744" w:type="dxa"/>
            <w:gridSpan w:val="15"/>
            <w:shd w:val="clear" w:color="auto" w:fill="F2F2F2" w:themeFill="background1" w:themeFillShade="F2"/>
          </w:tcPr>
          <w:p w14:paraId="6B1037C0" w14:textId="13DD947C" w:rsidR="00EC7E25" w:rsidRPr="00B51E62" w:rsidRDefault="00EC7E25" w:rsidP="005500E7">
            <w:pPr>
              <w:jc w:val="center"/>
              <w:rPr>
                <w:rFonts w:ascii="Garamond" w:hAnsi="Garamond" w:cs="Times New Roman"/>
                <w:b/>
                <w:bCs/>
                <w:sz w:val="24"/>
                <w:szCs w:val="24"/>
              </w:rPr>
            </w:pPr>
            <w:r w:rsidRPr="00B51E62">
              <w:rPr>
                <w:rFonts w:ascii="Garamond" w:hAnsi="Garamond" w:cs="Times New Roman"/>
                <w:b/>
                <w:bCs/>
                <w:sz w:val="24"/>
                <w:szCs w:val="24"/>
              </w:rPr>
              <w:lastRenderedPageBreak/>
              <w:t>Initial Programs</w:t>
            </w:r>
          </w:p>
        </w:tc>
        <w:tc>
          <w:tcPr>
            <w:tcW w:w="1222" w:type="dxa"/>
            <w:shd w:val="clear" w:color="auto" w:fill="F2F2F2" w:themeFill="background1" w:themeFillShade="F2"/>
          </w:tcPr>
          <w:p w14:paraId="6837A29B" w14:textId="77777777" w:rsidR="00EC7E25" w:rsidRPr="00B51E62" w:rsidRDefault="00EC7E25" w:rsidP="005500E7">
            <w:pPr>
              <w:jc w:val="center"/>
              <w:rPr>
                <w:rFonts w:ascii="Garamond" w:hAnsi="Garamond" w:cs="Times New Roman"/>
                <w:b/>
                <w:bCs/>
                <w:sz w:val="24"/>
                <w:szCs w:val="24"/>
              </w:rPr>
            </w:pPr>
            <w:r>
              <w:rPr>
                <w:rFonts w:ascii="Garamond" w:hAnsi="Garamond" w:cs="Times New Roman"/>
                <w:b/>
                <w:bCs/>
                <w:sz w:val="24"/>
                <w:szCs w:val="24"/>
              </w:rPr>
              <w:t>Advanced</w:t>
            </w:r>
          </w:p>
        </w:tc>
      </w:tr>
      <w:tr w:rsidR="00EC7E25" w:rsidRPr="00117836" w14:paraId="691A13DB" w14:textId="77777777" w:rsidTr="005500E7">
        <w:tc>
          <w:tcPr>
            <w:tcW w:w="386" w:type="dxa"/>
            <w:vMerge w:val="restart"/>
          </w:tcPr>
          <w:p w14:paraId="17BB6A7A" w14:textId="77777777" w:rsidR="00EC7E25" w:rsidRPr="00117836" w:rsidRDefault="00EC7E25" w:rsidP="005500E7">
            <w:pPr>
              <w:spacing w:before="240"/>
              <w:jc w:val="center"/>
              <w:rPr>
                <w:rFonts w:ascii="Garamond" w:hAnsi="Garamond" w:cs="Times New Roman"/>
                <w:sz w:val="18"/>
                <w:szCs w:val="18"/>
              </w:rPr>
            </w:pPr>
            <w:r w:rsidRPr="00117836">
              <w:rPr>
                <w:rFonts w:ascii="Garamond" w:hAnsi="Garamond" w:cs="Times New Roman"/>
                <w:sz w:val="18"/>
                <w:szCs w:val="18"/>
              </w:rPr>
              <w:t>#</w:t>
            </w:r>
          </w:p>
        </w:tc>
        <w:tc>
          <w:tcPr>
            <w:tcW w:w="2039" w:type="dxa"/>
            <w:vMerge w:val="restart"/>
          </w:tcPr>
          <w:p w14:paraId="0BF09208" w14:textId="77777777" w:rsidR="00EC7E25" w:rsidRPr="00117836" w:rsidRDefault="00EC7E25" w:rsidP="005500E7">
            <w:pPr>
              <w:spacing w:before="240"/>
              <w:jc w:val="center"/>
              <w:rPr>
                <w:rFonts w:ascii="Garamond" w:hAnsi="Garamond" w:cs="Times New Roman"/>
                <w:sz w:val="20"/>
                <w:szCs w:val="20"/>
              </w:rPr>
            </w:pPr>
            <w:r w:rsidRPr="00117836">
              <w:rPr>
                <w:rFonts w:ascii="Garamond" w:hAnsi="Garamond" w:cs="Times New Roman"/>
                <w:sz w:val="20"/>
                <w:szCs w:val="20"/>
              </w:rPr>
              <w:t>Proficiency</w:t>
            </w:r>
          </w:p>
        </w:tc>
        <w:tc>
          <w:tcPr>
            <w:tcW w:w="951" w:type="dxa"/>
            <w:shd w:val="clear" w:color="auto" w:fill="D9D9D9" w:themeFill="background1" w:themeFillShade="D9"/>
          </w:tcPr>
          <w:p w14:paraId="271EE9DD"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LA</w:t>
            </w:r>
          </w:p>
        </w:tc>
        <w:tc>
          <w:tcPr>
            <w:tcW w:w="850" w:type="dxa"/>
            <w:shd w:val="clear" w:color="auto" w:fill="D9D9D9" w:themeFill="background1" w:themeFillShade="D9"/>
          </w:tcPr>
          <w:p w14:paraId="67FE9C86"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M</w:t>
            </w:r>
          </w:p>
        </w:tc>
        <w:tc>
          <w:tcPr>
            <w:tcW w:w="850" w:type="dxa"/>
            <w:shd w:val="clear" w:color="auto" w:fill="D9D9D9" w:themeFill="background1" w:themeFillShade="D9"/>
          </w:tcPr>
          <w:p w14:paraId="2DC7A75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w:t>
            </w:r>
          </w:p>
        </w:tc>
        <w:tc>
          <w:tcPr>
            <w:tcW w:w="879" w:type="dxa"/>
            <w:shd w:val="clear" w:color="auto" w:fill="D9D9D9" w:themeFill="background1" w:themeFillShade="D9"/>
          </w:tcPr>
          <w:p w14:paraId="5F6B3BDF"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SS</w:t>
            </w:r>
          </w:p>
        </w:tc>
        <w:tc>
          <w:tcPr>
            <w:tcW w:w="977" w:type="dxa"/>
            <w:shd w:val="clear" w:color="auto" w:fill="D9D9D9" w:themeFill="background1" w:themeFillShade="D9"/>
          </w:tcPr>
          <w:p w14:paraId="2FE4CB9B"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ECE/P5</w:t>
            </w:r>
          </w:p>
        </w:tc>
        <w:tc>
          <w:tcPr>
            <w:tcW w:w="859" w:type="dxa"/>
            <w:shd w:val="clear" w:color="auto" w:fill="D9D9D9" w:themeFill="background1" w:themeFillShade="D9"/>
          </w:tcPr>
          <w:p w14:paraId="7763BADE"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MC</w:t>
            </w:r>
          </w:p>
        </w:tc>
        <w:tc>
          <w:tcPr>
            <w:tcW w:w="850" w:type="dxa"/>
            <w:shd w:val="clear" w:color="auto" w:fill="D9D9D9" w:themeFill="background1" w:themeFillShade="D9"/>
          </w:tcPr>
          <w:p w14:paraId="4804D461"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ISMM</w:t>
            </w:r>
          </w:p>
        </w:tc>
        <w:tc>
          <w:tcPr>
            <w:tcW w:w="852" w:type="dxa"/>
            <w:shd w:val="clear" w:color="auto" w:fill="D9D9D9" w:themeFill="background1" w:themeFillShade="D9"/>
          </w:tcPr>
          <w:p w14:paraId="7C545F4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ISMI</w:t>
            </w:r>
          </w:p>
        </w:tc>
        <w:tc>
          <w:tcPr>
            <w:tcW w:w="850" w:type="dxa"/>
            <w:shd w:val="clear" w:color="auto" w:fill="D9D9D9" w:themeFill="background1" w:themeFillShade="D9"/>
          </w:tcPr>
          <w:p w14:paraId="4BD84963"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HE</w:t>
            </w:r>
          </w:p>
        </w:tc>
        <w:tc>
          <w:tcPr>
            <w:tcW w:w="850" w:type="dxa"/>
            <w:shd w:val="clear" w:color="auto" w:fill="D9D9D9" w:themeFill="background1" w:themeFillShade="D9"/>
          </w:tcPr>
          <w:p w14:paraId="43843B19"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PE</w:t>
            </w:r>
          </w:p>
        </w:tc>
        <w:tc>
          <w:tcPr>
            <w:tcW w:w="850" w:type="dxa"/>
            <w:shd w:val="clear" w:color="auto" w:fill="D9D9D9" w:themeFill="background1" w:themeFillShade="D9"/>
          </w:tcPr>
          <w:p w14:paraId="42DC09A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Music</w:t>
            </w:r>
          </w:p>
        </w:tc>
        <w:tc>
          <w:tcPr>
            <w:tcW w:w="850" w:type="dxa"/>
            <w:shd w:val="clear" w:color="auto" w:fill="D9D9D9" w:themeFill="background1" w:themeFillShade="D9"/>
          </w:tcPr>
          <w:p w14:paraId="0E6AD76F"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Art</w:t>
            </w:r>
          </w:p>
        </w:tc>
        <w:tc>
          <w:tcPr>
            <w:tcW w:w="851" w:type="dxa"/>
            <w:shd w:val="clear" w:color="auto" w:fill="D9D9D9" w:themeFill="background1" w:themeFillShade="D9"/>
          </w:tcPr>
          <w:p w14:paraId="33D784A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WL</w:t>
            </w:r>
          </w:p>
        </w:tc>
        <w:tc>
          <w:tcPr>
            <w:tcW w:w="1222" w:type="dxa"/>
            <w:shd w:val="clear" w:color="auto" w:fill="D9D9D9" w:themeFill="background1" w:themeFillShade="D9"/>
          </w:tcPr>
          <w:p w14:paraId="6E08F7DF" w14:textId="77777777" w:rsidR="00EC7E25" w:rsidRPr="00117836" w:rsidRDefault="00EC7E25" w:rsidP="005500E7">
            <w:pPr>
              <w:jc w:val="center"/>
              <w:rPr>
                <w:rFonts w:ascii="Garamond" w:hAnsi="Garamond" w:cs="Times New Roman"/>
                <w:b/>
                <w:bCs/>
                <w:sz w:val="20"/>
                <w:szCs w:val="20"/>
              </w:rPr>
            </w:pPr>
            <w:r>
              <w:rPr>
                <w:rFonts w:ascii="Garamond" w:hAnsi="Garamond" w:cs="Times New Roman"/>
                <w:b/>
                <w:bCs/>
                <w:sz w:val="20"/>
                <w:szCs w:val="20"/>
              </w:rPr>
              <w:t>ECIS</w:t>
            </w:r>
          </w:p>
        </w:tc>
      </w:tr>
      <w:tr w:rsidR="00EC7E25" w:rsidRPr="00117836" w14:paraId="10FED34D" w14:textId="77777777" w:rsidTr="005500E7">
        <w:tc>
          <w:tcPr>
            <w:tcW w:w="386" w:type="dxa"/>
            <w:vMerge/>
          </w:tcPr>
          <w:p w14:paraId="28789D7D" w14:textId="77777777" w:rsidR="00EC7E25" w:rsidRPr="00117836" w:rsidRDefault="00EC7E25" w:rsidP="005500E7">
            <w:pPr>
              <w:rPr>
                <w:rFonts w:ascii="Garamond" w:hAnsi="Garamond" w:cs="Times New Roman"/>
                <w:sz w:val="18"/>
                <w:szCs w:val="18"/>
              </w:rPr>
            </w:pPr>
          </w:p>
        </w:tc>
        <w:tc>
          <w:tcPr>
            <w:tcW w:w="2039" w:type="dxa"/>
            <w:vMerge/>
          </w:tcPr>
          <w:p w14:paraId="363E9196" w14:textId="77777777" w:rsidR="00EC7E25" w:rsidRPr="00117836" w:rsidRDefault="00EC7E25" w:rsidP="005500E7">
            <w:pPr>
              <w:rPr>
                <w:rFonts w:ascii="Garamond" w:hAnsi="Garamond" w:cs="Times New Roman"/>
                <w:sz w:val="20"/>
                <w:szCs w:val="20"/>
              </w:rPr>
            </w:pPr>
          </w:p>
        </w:tc>
        <w:tc>
          <w:tcPr>
            <w:tcW w:w="951" w:type="dxa"/>
          </w:tcPr>
          <w:p w14:paraId="196404C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2D18259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w:t>
            </w:r>
          </w:p>
        </w:tc>
        <w:tc>
          <w:tcPr>
            <w:tcW w:w="850" w:type="dxa"/>
          </w:tcPr>
          <w:p w14:paraId="1267609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79" w:type="dxa"/>
          </w:tcPr>
          <w:p w14:paraId="22F11397"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977" w:type="dxa"/>
          </w:tcPr>
          <w:p w14:paraId="15894B12"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N=20</w:t>
            </w:r>
          </w:p>
        </w:tc>
        <w:tc>
          <w:tcPr>
            <w:tcW w:w="859" w:type="dxa"/>
          </w:tcPr>
          <w:p w14:paraId="4F11A264"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728FC0A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N=43</w:t>
            </w:r>
          </w:p>
        </w:tc>
        <w:tc>
          <w:tcPr>
            <w:tcW w:w="852" w:type="dxa"/>
          </w:tcPr>
          <w:p w14:paraId="0FDE96D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N=0</w:t>
            </w:r>
          </w:p>
        </w:tc>
        <w:tc>
          <w:tcPr>
            <w:tcW w:w="850" w:type="dxa"/>
          </w:tcPr>
          <w:p w14:paraId="694D9DB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61A8F0C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292A57C4"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5875C0A2"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1" w:type="dxa"/>
          </w:tcPr>
          <w:p w14:paraId="386BFD2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N=1</w:t>
            </w:r>
          </w:p>
        </w:tc>
        <w:tc>
          <w:tcPr>
            <w:tcW w:w="1222" w:type="dxa"/>
          </w:tcPr>
          <w:p w14:paraId="21DC06D5"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N=0</w:t>
            </w:r>
          </w:p>
        </w:tc>
      </w:tr>
      <w:tr w:rsidR="00EC7E25" w:rsidRPr="00117836" w14:paraId="33C47C34" w14:textId="77777777" w:rsidTr="005500E7">
        <w:tc>
          <w:tcPr>
            <w:tcW w:w="386" w:type="dxa"/>
            <w:vMerge/>
          </w:tcPr>
          <w:p w14:paraId="1AFCF41C" w14:textId="77777777" w:rsidR="00EC7E25" w:rsidRPr="00117836" w:rsidRDefault="00EC7E25" w:rsidP="005500E7">
            <w:pPr>
              <w:rPr>
                <w:rFonts w:ascii="Garamond" w:hAnsi="Garamond" w:cs="Times New Roman"/>
                <w:sz w:val="18"/>
                <w:szCs w:val="18"/>
              </w:rPr>
            </w:pPr>
          </w:p>
        </w:tc>
        <w:tc>
          <w:tcPr>
            <w:tcW w:w="2039" w:type="dxa"/>
            <w:vMerge/>
          </w:tcPr>
          <w:p w14:paraId="752DA66B" w14:textId="77777777" w:rsidR="00EC7E25" w:rsidRPr="00117836" w:rsidRDefault="00EC7E25" w:rsidP="005500E7">
            <w:pPr>
              <w:rPr>
                <w:rFonts w:ascii="Garamond" w:hAnsi="Garamond" w:cs="Times New Roman"/>
                <w:sz w:val="20"/>
                <w:szCs w:val="20"/>
              </w:rPr>
            </w:pPr>
          </w:p>
        </w:tc>
        <w:tc>
          <w:tcPr>
            <w:tcW w:w="951" w:type="dxa"/>
            <w:shd w:val="clear" w:color="auto" w:fill="F2F2F2" w:themeFill="background1" w:themeFillShade="F2"/>
          </w:tcPr>
          <w:p w14:paraId="7356455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4FAE046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61EAA985"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79" w:type="dxa"/>
            <w:shd w:val="clear" w:color="auto" w:fill="F2F2F2" w:themeFill="background1" w:themeFillShade="F2"/>
          </w:tcPr>
          <w:p w14:paraId="02763A92"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977" w:type="dxa"/>
            <w:shd w:val="clear" w:color="auto" w:fill="F2F2F2" w:themeFill="background1" w:themeFillShade="F2"/>
          </w:tcPr>
          <w:p w14:paraId="0CB1B20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9" w:type="dxa"/>
            <w:shd w:val="clear" w:color="auto" w:fill="F2F2F2" w:themeFill="background1" w:themeFillShade="F2"/>
          </w:tcPr>
          <w:p w14:paraId="180893B7"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C1788AC"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2" w:type="dxa"/>
            <w:shd w:val="clear" w:color="auto" w:fill="F2F2F2" w:themeFill="background1" w:themeFillShade="F2"/>
          </w:tcPr>
          <w:p w14:paraId="4DE2F7B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7467679"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053BBE4D"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6000483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05E05C2D"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1" w:type="dxa"/>
            <w:shd w:val="clear" w:color="auto" w:fill="F2F2F2" w:themeFill="background1" w:themeFillShade="F2"/>
          </w:tcPr>
          <w:p w14:paraId="0B3CE22C"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1222" w:type="dxa"/>
            <w:shd w:val="clear" w:color="auto" w:fill="F2F2F2" w:themeFill="background1" w:themeFillShade="F2"/>
          </w:tcPr>
          <w:p w14:paraId="39BD71D3"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Average</w:t>
            </w:r>
          </w:p>
        </w:tc>
      </w:tr>
      <w:tr w:rsidR="00F64ACC" w:rsidRPr="00E93CBA" w14:paraId="07C37698" w14:textId="0328776F" w:rsidTr="00F64ACC">
        <w:tc>
          <w:tcPr>
            <w:tcW w:w="386" w:type="dxa"/>
          </w:tcPr>
          <w:p w14:paraId="1B7D639B" w14:textId="56C244CC" w:rsidR="00F64ACC" w:rsidRPr="00117836" w:rsidRDefault="00F64ACC" w:rsidP="00F64ACC">
            <w:pPr>
              <w:rPr>
                <w:rFonts w:ascii="Garamond" w:hAnsi="Garamond" w:cs="Times New Roman"/>
                <w:sz w:val="18"/>
                <w:szCs w:val="18"/>
              </w:rPr>
            </w:pPr>
            <w:r>
              <w:rPr>
                <w:rFonts w:ascii="Garamond" w:hAnsi="Garamond" w:cs="Times New Roman"/>
                <w:sz w:val="18"/>
                <w:szCs w:val="18"/>
              </w:rPr>
              <w:t>27</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522636B9" w14:textId="639BDE0E" w:rsidR="00F64ACC" w:rsidRPr="00EC7E25" w:rsidRDefault="00F64ACC" w:rsidP="00F64ACC">
            <w:pPr>
              <w:rPr>
                <w:rFonts w:ascii="Garamond" w:hAnsi="Garamond" w:cs="Times New Roman"/>
                <w:sz w:val="18"/>
                <w:szCs w:val="18"/>
              </w:rPr>
            </w:pPr>
            <w:r w:rsidRPr="00EC7E25">
              <w:rPr>
                <w:rFonts w:ascii="Garamond" w:hAnsi="Garamond" w:cs="Calibri"/>
                <w:b/>
                <w:bCs/>
                <w:color w:val="000000"/>
                <w:sz w:val="18"/>
                <w:szCs w:val="18"/>
              </w:rPr>
              <w:t xml:space="preserve">#27: </w:t>
            </w:r>
            <w:r w:rsidRPr="00EC7E25">
              <w:rPr>
                <w:rFonts w:ascii="Garamond" w:hAnsi="Garamond" w:cs="Calibri"/>
                <w:color w:val="000000"/>
                <w:sz w:val="18"/>
                <w:szCs w:val="18"/>
              </w:rPr>
              <w:t>Differentiates assessments which include providing more challenging learning goals for learners who are advanced academically.</w:t>
            </w:r>
          </w:p>
        </w:tc>
        <w:tc>
          <w:tcPr>
            <w:tcW w:w="951" w:type="dxa"/>
            <w:tcBorders>
              <w:top w:val="nil"/>
              <w:left w:val="single" w:sz="8" w:space="0" w:color="auto"/>
              <w:bottom w:val="single" w:sz="8" w:space="0" w:color="auto"/>
              <w:right w:val="single" w:sz="8" w:space="0" w:color="auto"/>
            </w:tcBorders>
            <w:shd w:val="clear" w:color="auto" w:fill="auto"/>
            <w:vAlign w:val="center"/>
          </w:tcPr>
          <w:p w14:paraId="1F0E3FE2" w14:textId="58EF51F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2.667</w:t>
            </w:r>
          </w:p>
        </w:tc>
        <w:tc>
          <w:tcPr>
            <w:tcW w:w="850" w:type="dxa"/>
            <w:tcBorders>
              <w:top w:val="nil"/>
              <w:left w:val="nil"/>
              <w:bottom w:val="single" w:sz="8" w:space="0" w:color="auto"/>
              <w:right w:val="single" w:sz="8" w:space="0" w:color="auto"/>
            </w:tcBorders>
            <w:shd w:val="clear" w:color="auto" w:fill="auto"/>
            <w:vAlign w:val="center"/>
          </w:tcPr>
          <w:p w14:paraId="00B5916E" w14:textId="7027D88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098D1A5" w14:textId="43AA998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11AF98FD" w14:textId="02D155E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188CCC06" w14:textId="6A67200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2.800</w:t>
            </w:r>
          </w:p>
        </w:tc>
        <w:tc>
          <w:tcPr>
            <w:tcW w:w="859" w:type="dxa"/>
            <w:tcBorders>
              <w:top w:val="nil"/>
              <w:left w:val="nil"/>
              <w:bottom w:val="single" w:sz="8" w:space="0" w:color="auto"/>
              <w:right w:val="single" w:sz="8" w:space="0" w:color="auto"/>
            </w:tcBorders>
            <w:shd w:val="clear" w:color="auto" w:fill="auto"/>
            <w:vAlign w:val="center"/>
          </w:tcPr>
          <w:p w14:paraId="6C7BB8CD" w14:textId="1145436E"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16D7A45" w14:textId="293888F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3FF89530" w14:textId="78EC03F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3E803066" w14:textId="3E9B1FA1"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6CD8A5A" w14:textId="601941F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6417B9C" w14:textId="4404C92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92FCC24" w14:textId="06A65D0D"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2.500</w:t>
            </w:r>
          </w:p>
        </w:tc>
        <w:tc>
          <w:tcPr>
            <w:tcW w:w="851" w:type="dxa"/>
            <w:tcBorders>
              <w:top w:val="nil"/>
              <w:left w:val="nil"/>
              <w:bottom w:val="single" w:sz="8" w:space="0" w:color="auto"/>
              <w:right w:val="single" w:sz="8" w:space="0" w:color="auto"/>
            </w:tcBorders>
            <w:shd w:val="clear" w:color="auto" w:fill="auto"/>
            <w:vAlign w:val="center"/>
          </w:tcPr>
          <w:p w14:paraId="79B74AF4" w14:textId="374C7AD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427A8F3A" w14:textId="51E3A914"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7E111780" w14:textId="72D57CDC" w:rsidTr="00F64ACC">
        <w:tc>
          <w:tcPr>
            <w:tcW w:w="386" w:type="dxa"/>
          </w:tcPr>
          <w:p w14:paraId="70A953BF" w14:textId="7657E032" w:rsidR="00F64ACC" w:rsidRPr="00117836" w:rsidRDefault="00F64ACC" w:rsidP="00F64ACC">
            <w:pPr>
              <w:rPr>
                <w:rFonts w:ascii="Garamond" w:hAnsi="Garamond" w:cs="Times New Roman"/>
                <w:sz w:val="18"/>
                <w:szCs w:val="18"/>
              </w:rPr>
            </w:pPr>
            <w:r>
              <w:br w:type="page"/>
            </w:r>
            <w:r>
              <w:rPr>
                <w:rFonts w:ascii="Garamond" w:hAnsi="Garamond" w:cs="Times New Roman"/>
                <w:sz w:val="18"/>
                <w:szCs w:val="18"/>
              </w:rPr>
              <w:t>28</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09ED4DDA" w14:textId="6A6196FA" w:rsidR="00F64ACC" w:rsidRPr="005A3963" w:rsidRDefault="00F64ACC" w:rsidP="00F64ACC">
            <w:pPr>
              <w:rPr>
                <w:rFonts w:ascii="Garamond" w:hAnsi="Garamond" w:cs="Times New Roman"/>
                <w:sz w:val="20"/>
                <w:szCs w:val="20"/>
              </w:rPr>
            </w:pPr>
            <w:r w:rsidRPr="005A3963">
              <w:rPr>
                <w:rFonts w:ascii="Garamond" w:hAnsi="Garamond" w:cs="Calibri"/>
                <w:b/>
                <w:bCs/>
                <w:color w:val="FF0000"/>
                <w:sz w:val="20"/>
                <w:szCs w:val="20"/>
              </w:rPr>
              <w:t xml:space="preserve">Planning for Instruction: </w:t>
            </w:r>
            <w:r w:rsidRPr="005A3963">
              <w:rPr>
                <w:rFonts w:ascii="Garamond" w:hAnsi="Garamond" w:cs="Calibri"/>
                <w:b/>
                <w:bCs/>
                <w:color w:val="000000"/>
                <w:sz w:val="20"/>
                <w:szCs w:val="20"/>
              </w:rPr>
              <w:t xml:space="preserve">The candidate selects, creates, and sequences learning experiences and performance tasks that support learners in reaching rigorous curriculum goals based on content standards and cross disciplinary skills. </w:t>
            </w:r>
            <w:r w:rsidRPr="005A3963">
              <w:rPr>
                <w:rFonts w:ascii="Garamond" w:hAnsi="Garamond" w:cs="Calibri"/>
                <w:color w:val="000000"/>
                <w:sz w:val="20"/>
                <w:szCs w:val="20"/>
              </w:rPr>
              <w:br/>
            </w:r>
            <w:r w:rsidRPr="00F64ACC">
              <w:rPr>
                <w:rFonts w:ascii="Garamond" w:hAnsi="Garamond" w:cs="Calibri"/>
                <w:b/>
                <w:bCs/>
                <w:color w:val="000000"/>
                <w:sz w:val="18"/>
                <w:szCs w:val="18"/>
              </w:rPr>
              <w:t>#28:</w:t>
            </w:r>
            <w:r w:rsidRPr="00F64ACC">
              <w:rPr>
                <w:rFonts w:ascii="Garamond" w:hAnsi="Garamond" w:cs="Calibri"/>
                <w:color w:val="000000"/>
                <w:sz w:val="18"/>
                <w:szCs w:val="18"/>
              </w:rPr>
              <w:t xml:space="preserve"> Identifies individual learners and groups of learners who need additional support and acceleration and designs and uses learning experiences to support their progress. </w:t>
            </w:r>
          </w:p>
        </w:tc>
        <w:tc>
          <w:tcPr>
            <w:tcW w:w="951" w:type="dxa"/>
            <w:tcBorders>
              <w:top w:val="nil"/>
              <w:left w:val="single" w:sz="8" w:space="0" w:color="auto"/>
              <w:bottom w:val="single" w:sz="8" w:space="0" w:color="auto"/>
              <w:right w:val="single" w:sz="8" w:space="0" w:color="auto"/>
            </w:tcBorders>
            <w:shd w:val="clear" w:color="auto" w:fill="auto"/>
            <w:vAlign w:val="center"/>
          </w:tcPr>
          <w:p w14:paraId="6FD059B1" w14:textId="33D9EBD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2.667</w:t>
            </w:r>
          </w:p>
        </w:tc>
        <w:tc>
          <w:tcPr>
            <w:tcW w:w="850" w:type="dxa"/>
            <w:tcBorders>
              <w:top w:val="nil"/>
              <w:left w:val="nil"/>
              <w:bottom w:val="single" w:sz="8" w:space="0" w:color="auto"/>
              <w:right w:val="single" w:sz="8" w:space="0" w:color="auto"/>
            </w:tcBorders>
            <w:shd w:val="clear" w:color="auto" w:fill="auto"/>
            <w:vAlign w:val="center"/>
          </w:tcPr>
          <w:p w14:paraId="270DCFAB" w14:textId="4A397E4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7E48A0B" w14:textId="1AAE859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7590A74D" w14:textId="3446FDB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496F36F9" w14:textId="1160DB1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2.950</w:t>
            </w:r>
          </w:p>
        </w:tc>
        <w:tc>
          <w:tcPr>
            <w:tcW w:w="859" w:type="dxa"/>
            <w:tcBorders>
              <w:top w:val="nil"/>
              <w:left w:val="nil"/>
              <w:bottom w:val="single" w:sz="8" w:space="0" w:color="auto"/>
              <w:right w:val="single" w:sz="8" w:space="0" w:color="auto"/>
            </w:tcBorders>
            <w:shd w:val="clear" w:color="auto" w:fill="auto"/>
            <w:vAlign w:val="center"/>
          </w:tcPr>
          <w:p w14:paraId="4A9CCDFE" w14:textId="4BC202C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C975373" w14:textId="6CF09A8D"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54695C3C" w14:textId="6565F76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69045491" w14:textId="0C10552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62D38A8" w14:textId="699F9FF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FE37A24" w14:textId="2BC8CF0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4D1B39D" w14:textId="51BB028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7BE43D50" w14:textId="0E5CDDB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0323FE22" w14:textId="25DA3EB5"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53E5ECCE" w14:textId="16D91BB8" w:rsidTr="00F64ACC">
        <w:tc>
          <w:tcPr>
            <w:tcW w:w="386" w:type="dxa"/>
          </w:tcPr>
          <w:p w14:paraId="70BF8A00" w14:textId="3CE9D22E" w:rsidR="00F64ACC" w:rsidRPr="00117836" w:rsidRDefault="00F64ACC" w:rsidP="00F64ACC">
            <w:pPr>
              <w:rPr>
                <w:rFonts w:ascii="Garamond" w:hAnsi="Garamond" w:cs="Times New Roman"/>
                <w:sz w:val="18"/>
                <w:szCs w:val="18"/>
              </w:rPr>
            </w:pPr>
            <w:r>
              <w:br w:type="page"/>
            </w:r>
            <w:r>
              <w:rPr>
                <w:rFonts w:ascii="Garamond" w:hAnsi="Garamond" w:cs="Times New Roman"/>
                <w:sz w:val="18"/>
                <w:szCs w:val="18"/>
              </w:rPr>
              <w:t>29</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3F4A16B6" w14:textId="12FC8053" w:rsidR="00F64ACC" w:rsidRPr="00F64ACC" w:rsidRDefault="00F64ACC" w:rsidP="00F64ACC">
            <w:pPr>
              <w:rPr>
                <w:rFonts w:ascii="Garamond" w:hAnsi="Garamond" w:cs="Times New Roman"/>
                <w:sz w:val="20"/>
                <w:szCs w:val="20"/>
              </w:rPr>
            </w:pPr>
            <w:r w:rsidRPr="00F64ACC">
              <w:rPr>
                <w:rFonts w:ascii="Garamond" w:hAnsi="Garamond" w:cs="Calibri"/>
                <w:b/>
                <w:bCs/>
                <w:color w:val="000000"/>
                <w:sz w:val="20"/>
                <w:szCs w:val="20"/>
              </w:rPr>
              <w:t>#29:</w:t>
            </w:r>
            <w:r w:rsidRPr="00F64ACC">
              <w:rPr>
                <w:rFonts w:ascii="Garamond" w:hAnsi="Garamond" w:cs="Calibri"/>
                <w:color w:val="000000"/>
                <w:sz w:val="20"/>
                <w:szCs w:val="20"/>
              </w:rPr>
              <w:t xml:space="preserve"> Integrates technology resources into instructional plans and engages learners in the use of those resources in carrying out lessons. </w:t>
            </w:r>
          </w:p>
        </w:tc>
        <w:tc>
          <w:tcPr>
            <w:tcW w:w="951" w:type="dxa"/>
            <w:tcBorders>
              <w:top w:val="nil"/>
              <w:left w:val="single" w:sz="8" w:space="0" w:color="auto"/>
              <w:bottom w:val="single" w:sz="8" w:space="0" w:color="auto"/>
              <w:right w:val="single" w:sz="8" w:space="0" w:color="auto"/>
            </w:tcBorders>
            <w:shd w:val="clear" w:color="auto" w:fill="auto"/>
            <w:vAlign w:val="center"/>
          </w:tcPr>
          <w:p w14:paraId="185616C4" w14:textId="228040D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9B41E17" w14:textId="2D44D03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DF33DBC" w14:textId="43F408A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079425EC" w14:textId="03FD87A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597F934B" w14:textId="13D0FEB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2.850</w:t>
            </w:r>
          </w:p>
        </w:tc>
        <w:tc>
          <w:tcPr>
            <w:tcW w:w="859" w:type="dxa"/>
            <w:tcBorders>
              <w:top w:val="nil"/>
              <w:left w:val="nil"/>
              <w:bottom w:val="single" w:sz="8" w:space="0" w:color="auto"/>
              <w:right w:val="single" w:sz="8" w:space="0" w:color="auto"/>
            </w:tcBorders>
            <w:shd w:val="clear" w:color="auto" w:fill="auto"/>
            <w:vAlign w:val="center"/>
          </w:tcPr>
          <w:p w14:paraId="0E4285CE" w14:textId="53C8733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913F658" w14:textId="4BF902C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2.977</w:t>
            </w:r>
          </w:p>
        </w:tc>
        <w:tc>
          <w:tcPr>
            <w:tcW w:w="852" w:type="dxa"/>
            <w:tcBorders>
              <w:top w:val="nil"/>
              <w:left w:val="nil"/>
              <w:bottom w:val="single" w:sz="8" w:space="0" w:color="auto"/>
              <w:right w:val="single" w:sz="8" w:space="0" w:color="auto"/>
            </w:tcBorders>
            <w:shd w:val="clear" w:color="auto" w:fill="auto"/>
            <w:vAlign w:val="center"/>
          </w:tcPr>
          <w:p w14:paraId="7DDE64E2" w14:textId="2AECB1E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57D126EA" w14:textId="1BB2AC2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DCEBFBE" w14:textId="3083BCA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F9EA29B" w14:textId="48E9DE2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3D0F232" w14:textId="4EFCB64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51E8327E" w14:textId="4FE933B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2209329F" w14:textId="40A46272"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bl>
    <w:p w14:paraId="0B3397F4" w14:textId="77777777" w:rsidR="00EC7E25" w:rsidRDefault="00EC7E25">
      <w:r>
        <w:br w:type="page"/>
      </w:r>
    </w:p>
    <w:tbl>
      <w:tblPr>
        <w:tblStyle w:val="TableGrid"/>
        <w:tblW w:w="0" w:type="auto"/>
        <w:tblLook w:val="04A0" w:firstRow="1" w:lastRow="0" w:firstColumn="1" w:lastColumn="0" w:noHBand="0" w:noVBand="1"/>
      </w:tblPr>
      <w:tblGrid>
        <w:gridCol w:w="386"/>
        <w:gridCol w:w="2039"/>
        <w:gridCol w:w="951"/>
        <w:gridCol w:w="850"/>
        <w:gridCol w:w="850"/>
        <w:gridCol w:w="879"/>
        <w:gridCol w:w="977"/>
        <w:gridCol w:w="859"/>
        <w:gridCol w:w="850"/>
        <w:gridCol w:w="852"/>
        <w:gridCol w:w="850"/>
        <w:gridCol w:w="850"/>
        <w:gridCol w:w="850"/>
        <w:gridCol w:w="850"/>
        <w:gridCol w:w="851"/>
        <w:gridCol w:w="1222"/>
      </w:tblGrid>
      <w:tr w:rsidR="00EC7E25" w:rsidRPr="00B51E62" w14:paraId="446FAA41" w14:textId="77777777" w:rsidTr="005500E7">
        <w:tc>
          <w:tcPr>
            <w:tcW w:w="13744" w:type="dxa"/>
            <w:gridSpan w:val="15"/>
            <w:shd w:val="clear" w:color="auto" w:fill="F2F2F2" w:themeFill="background1" w:themeFillShade="F2"/>
          </w:tcPr>
          <w:p w14:paraId="37316DEB" w14:textId="59C239E3" w:rsidR="00EC7E25" w:rsidRPr="00B51E62" w:rsidRDefault="00EC7E25" w:rsidP="005500E7">
            <w:pPr>
              <w:jc w:val="center"/>
              <w:rPr>
                <w:rFonts w:ascii="Garamond" w:hAnsi="Garamond" w:cs="Times New Roman"/>
                <w:b/>
                <w:bCs/>
                <w:sz w:val="24"/>
                <w:szCs w:val="24"/>
              </w:rPr>
            </w:pPr>
            <w:r w:rsidRPr="00B51E62">
              <w:rPr>
                <w:rFonts w:ascii="Garamond" w:hAnsi="Garamond" w:cs="Times New Roman"/>
                <w:b/>
                <w:bCs/>
                <w:sz w:val="24"/>
                <w:szCs w:val="24"/>
              </w:rPr>
              <w:lastRenderedPageBreak/>
              <w:t>Initial Programs</w:t>
            </w:r>
          </w:p>
        </w:tc>
        <w:tc>
          <w:tcPr>
            <w:tcW w:w="1222" w:type="dxa"/>
            <w:shd w:val="clear" w:color="auto" w:fill="F2F2F2" w:themeFill="background1" w:themeFillShade="F2"/>
          </w:tcPr>
          <w:p w14:paraId="7E52AACE" w14:textId="77777777" w:rsidR="00EC7E25" w:rsidRPr="00B51E62" w:rsidRDefault="00EC7E25" w:rsidP="005500E7">
            <w:pPr>
              <w:jc w:val="center"/>
              <w:rPr>
                <w:rFonts w:ascii="Garamond" w:hAnsi="Garamond" w:cs="Times New Roman"/>
                <w:b/>
                <w:bCs/>
                <w:sz w:val="24"/>
                <w:szCs w:val="24"/>
              </w:rPr>
            </w:pPr>
            <w:r>
              <w:rPr>
                <w:rFonts w:ascii="Garamond" w:hAnsi="Garamond" w:cs="Times New Roman"/>
                <w:b/>
                <w:bCs/>
                <w:sz w:val="24"/>
                <w:szCs w:val="24"/>
              </w:rPr>
              <w:t>Advanced</w:t>
            </w:r>
          </w:p>
        </w:tc>
      </w:tr>
      <w:tr w:rsidR="00EC7E25" w:rsidRPr="00117836" w14:paraId="472B407D" w14:textId="77777777" w:rsidTr="005500E7">
        <w:tc>
          <w:tcPr>
            <w:tcW w:w="386" w:type="dxa"/>
            <w:vMerge w:val="restart"/>
          </w:tcPr>
          <w:p w14:paraId="0AE35E8D" w14:textId="77777777" w:rsidR="00EC7E25" w:rsidRPr="00117836" w:rsidRDefault="00EC7E25" w:rsidP="005500E7">
            <w:pPr>
              <w:spacing w:before="240"/>
              <w:jc w:val="center"/>
              <w:rPr>
                <w:rFonts w:ascii="Garamond" w:hAnsi="Garamond" w:cs="Times New Roman"/>
                <w:sz w:val="18"/>
                <w:szCs w:val="18"/>
              </w:rPr>
            </w:pPr>
            <w:r w:rsidRPr="00117836">
              <w:rPr>
                <w:rFonts w:ascii="Garamond" w:hAnsi="Garamond" w:cs="Times New Roman"/>
                <w:sz w:val="18"/>
                <w:szCs w:val="18"/>
              </w:rPr>
              <w:t>#</w:t>
            </w:r>
          </w:p>
        </w:tc>
        <w:tc>
          <w:tcPr>
            <w:tcW w:w="2039" w:type="dxa"/>
            <w:vMerge w:val="restart"/>
          </w:tcPr>
          <w:p w14:paraId="4FAF0005" w14:textId="77777777" w:rsidR="00EC7E25" w:rsidRPr="00117836" w:rsidRDefault="00EC7E25" w:rsidP="005500E7">
            <w:pPr>
              <w:spacing w:before="240"/>
              <w:jc w:val="center"/>
              <w:rPr>
                <w:rFonts w:ascii="Garamond" w:hAnsi="Garamond" w:cs="Times New Roman"/>
                <w:sz w:val="20"/>
                <w:szCs w:val="20"/>
              </w:rPr>
            </w:pPr>
            <w:r w:rsidRPr="00117836">
              <w:rPr>
                <w:rFonts w:ascii="Garamond" w:hAnsi="Garamond" w:cs="Times New Roman"/>
                <w:sz w:val="20"/>
                <w:szCs w:val="20"/>
              </w:rPr>
              <w:t>Proficiency</w:t>
            </w:r>
          </w:p>
        </w:tc>
        <w:tc>
          <w:tcPr>
            <w:tcW w:w="951" w:type="dxa"/>
            <w:shd w:val="clear" w:color="auto" w:fill="D9D9D9" w:themeFill="background1" w:themeFillShade="D9"/>
          </w:tcPr>
          <w:p w14:paraId="07A08D8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LA</w:t>
            </w:r>
          </w:p>
        </w:tc>
        <w:tc>
          <w:tcPr>
            <w:tcW w:w="850" w:type="dxa"/>
            <w:shd w:val="clear" w:color="auto" w:fill="D9D9D9" w:themeFill="background1" w:themeFillShade="D9"/>
          </w:tcPr>
          <w:p w14:paraId="3561E8A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M</w:t>
            </w:r>
          </w:p>
        </w:tc>
        <w:tc>
          <w:tcPr>
            <w:tcW w:w="850" w:type="dxa"/>
            <w:shd w:val="clear" w:color="auto" w:fill="D9D9D9" w:themeFill="background1" w:themeFillShade="D9"/>
          </w:tcPr>
          <w:p w14:paraId="0827377F"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w:t>
            </w:r>
          </w:p>
        </w:tc>
        <w:tc>
          <w:tcPr>
            <w:tcW w:w="879" w:type="dxa"/>
            <w:shd w:val="clear" w:color="auto" w:fill="D9D9D9" w:themeFill="background1" w:themeFillShade="D9"/>
          </w:tcPr>
          <w:p w14:paraId="6388BB0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SS</w:t>
            </w:r>
          </w:p>
        </w:tc>
        <w:tc>
          <w:tcPr>
            <w:tcW w:w="977" w:type="dxa"/>
            <w:shd w:val="clear" w:color="auto" w:fill="D9D9D9" w:themeFill="background1" w:themeFillShade="D9"/>
          </w:tcPr>
          <w:p w14:paraId="0F7C0F14"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ECE/P5</w:t>
            </w:r>
          </w:p>
        </w:tc>
        <w:tc>
          <w:tcPr>
            <w:tcW w:w="859" w:type="dxa"/>
            <w:shd w:val="clear" w:color="auto" w:fill="D9D9D9" w:themeFill="background1" w:themeFillShade="D9"/>
          </w:tcPr>
          <w:p w14:paraId="255B3EB2"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MC</w:t>
            </w:r>
          </w:p>
        </w:tc>
        <w:tc>
          <w:tcPr>
            <w:tcW w:w="850" w:type="dxa"/>
            <w:shd w:val="clear" w:color="auto" w:fill="D9D9D9" w:themeFill="background1" w:themeFillShade="D9"/>
          </w:tcPr>
          <w:p w14:paraId="3880F0A1"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ISMM</w:t>
            </w:r>
          </w:p>
        </w:tc>
        <w:tc>
          <w:tcPr>
            <w:tcW w:w="852" w:type="dxa"/>
            <w:shd w:val="clear" w:color="auto" w:fill="D9D9D9" w:themeFill="background1" w:themeFillShade="D9"/>
          </w:tcPr>
          <w:p w14:paraId="459C32A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ISMI</w:t>
            </w:r>
          </w:p>
        </w:tc>
        <w:tc>
          <w:tcPr>
            <w:tcW w:w="850" w:type="dxa"/>
            <w:shd w:val="clear" w:color="auto" w:fill="D9D9D9" w:themeFill="background1" w:themeFillShade="D9"/>
          </w:tcPr>
          <w:p w14:paraId="144FBBD6"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HE</w:t>
            </w:r>
          </w:p>
        </w:tc>
        <w:tc>
          <w:tcPr>
            <w:tcW w:w="850" w:type="dxa"/>
            <w:shd w:val="clear" w:color="auto" w:fill="D9D9D9" w:themeFill="background1" w:themeFillShade="D9"/>
          </w:tcPr>
          <w:p w14:paraId="51E5B6B1"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PE</w:t>
            </w:r>
          </w:p>
        </w:tc>
        <w:tc>
          <w:tcPr>
            <w:tcW w:w="850" w:type="dxa"/>
            <w:shd w:val="clear" w:color="auto" w:fill="D9D9D9" w:themeFill="background1" w:themeFillShade="D9"/>
          </w:tcPr>
          <w:p w14:paraId="749E75BF"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Music</w:t>
            </w:r>
          </w:p>
        </w:tc>
        <w:tc>
          <w:tcPr>
            <w:tcW w:w="850" w:type="dxa"/>
            <w:shd w:val="clear" w:color="auto" w:fill="D9D9D9" w:themeFill="background1" w:themeFillShade="D9"/>
          </w:tcPr>
          <w:p w14:paraId="7E180B3B"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Art</w:t>
            </w:r>
          </w:p>
        </w:tc>
        <w:tc>
          <w:tcPr>
            <w:tcW w:w="851" w:type="dxa"/>
            <w:shd w:val="clear" w:color="auto" w:fill="D9D9D9" w:themeFill="background1" w:themeFillShade="D9"/>
          </w:tcPr>
          <w:p w14:paraId="7B73D78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WL</w:t>
            </w:r>
          </w:p>
        </w:tc>
        <w:tc>
          <w:tcPr>
            <w:tcW w:w="1222" w:type="dxa"/>
            <w:shd w:val="clear" w:color="auto" w:fill="D9D9D9" w:themeFill="background1" w:themeFillShade="D9"/>
          </w:tcPr>
          <w:p w14:paraId="26207B69" w14:textId="77777777" w:rsidR="00EC7E25" w:rsidRPr="00117836" w:rsidRDefault="00EC7E25" w:rsidP="005500E7">
            <w:pPr>
              <w:jc w:val="center"/>
              <w:rPr>
                <w:rFonts w:ascii="Garamond" w:hAnsi="Garamond" w:cs="Times New Roman"/>
                <w:b/>
                <w:bCs/>
                <w:sz w:val="20"/>
                <w:szCs w:val="20"/>
              </w:rPr>
            </w:pPr>
            <w:r>
              <w:rPr>
                <w:rFonts w:ascii="Garamond" w:hAnsi="Garamond" w:cs="Times New Roman"/>
                <w:b/>
                <w:bCs/>
                <w:sz w:val="20"/>
                <w:szCs w:val="20"/>
              </w:rPr>
              <w:t>ECIS</w:t>
            </w:r>
          </w:p>
        </w:tc>
      </w:tr>
      <w:tr w:rsidR="00EC7E25" w:rsidRPr="00117836" w14:paraId="00C86741" w14:textId="77777777" w:rsidTr="005500E7">
        <w:tc>
          <w:tcPr>
            <w:tcW w:w="386" w:type="dxa"/>
            <w:vMerge/>
          </w:tcPr>
          <w:p w14:paraId="6155D0FA" w14:textId="77777777" w:rsidR="00EC7E25" w:rsidRPr="00117836" w:rsidRDefault="00EC7E25" w:rsidP="005500E7">
            <w:pPr>
              <w:rPr>
                <w:rFonts w:ascii="Garamond" w:hAnsi="Garamond" w:cs="Times New Roman"/>
                <w:sz w:val="18"/>
                <w:szCs w:val="18"/>
              </w:rPr>
            </w:pPr>
          </w:p>
        </w:tc>
        <w:tc>
          <w:tcPr>
            <w:tcW w:w="2039" w:type="dxa"/>
            <w:vMerge/>
          </w:tcPr>
          <w:p w14:paraId="343EF14B" w14:textId="77777777" w:rsidR="00EC7E25" w:rsidRPr="00117836" w:rsidRDefault="00EC7E25" w:rsidP="005500E7">
            <w:pPr>
              <w:rPr>
                <w:rFonts w:ascii="Garamond" w:hAnsi="Garamond" w:cs="Times New Roman"/>
                <w:sz w:val="20"/>
                <w:szCs w:val="20"/>
              </w:rPr>
            </w:pPr>
          </w:p>
        </w:tc>
        <w:tc>
          <w:tcPr>
            <w:tcW w:w="951" w:type="dxa"/>
          </w:tcPr>
          <w:p w14:paraId="6DBBA85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53368A4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w:t>
            </w:r>
          </w:p>
        </w:tc>
        <w:tc>
          <w:tcPr>
            <w:tcW w:w="850" w:type="dxa"/>
          </w:tcPr>
          <w:p w14:paraId="6E6433FD"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79" w:type="dxa"/>
          </w:tcPr>
          <w:p w14:paraId="152B5B7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977" w:type="dxa"/>
          </w:tcPr>
          <w:p w14:paraId="3B607CBC"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N=20</w:t>
            </w:r>
          </w:p>
        </w:tc>
        <w:tc>
          <w:tcPr>
            <w:tcW w:w="859" w:type="dxa"/>
          </w:tcPr>
          <w:p w14:paraId="7F9DFAF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6AB26259"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N=43</w:t>
            </w:r>
          </w:p>
        </w:tc>
        <w:tc>
          <w:tcPr>
            <w:tcW w:w="852" w:type="dxa"/>
          </w:tcPr>
          <w:p w14:paraId="5873D137"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N=0</w:t>
            </w:r>
          </w:p>
        </w:tc>
        <w:tc>
          <w:tcPr>
            <w:tcW w:w="850" w:type="dxa"/>
          </w:tcPr>
          <w:p w14:paraId="6E2DFF7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75AFA724"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6EAC019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57C6054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1" w:type="dxa"/>
          </w:tcPr>
          <w:p w14:paraId="62C44AC7"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N=1</w:t>
            </w:r>
          </w:p>
        </w:tc>
        <w:tc>
          <w:tcPr>
            <w:tcW w:w="1222" w:type="dxa"/>
          </w:tcPr>
          <w:p w14:paraId="1F75AF07"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N=0</w:t>
            </w:r>
          </w:p>
        </w:tc>
      </w:tr>
      <w:tr w:rsidR="00EC7E25" w:rsidRPr="00117836" w14:paraId="630F371D" w14:textId="77777777" w:rsidTr="005500E7">
        <w:tc>
          <w:tcPr>
            <w:tcW w:w="386" w:type="dxa"/>
            <w:vMerge/>
          </w:tcPr>
          <w:p w14:paraId="232DD593" w14:textId="77777777" w:rsidR="00EC7E25" w:rsidRPr="00117836" w:rsidRDefault="00EC7E25" w:rsidP="005500E7">
            <w:pPr>
              <w:rPr>
                <w:rFonts w:ascii="Garamond" w:hAnsi="Garamond" w:cs="Times New Roman"/>
                <w:sz w:val="18"/>
                <w:szCs w:val="18"/>
              </w:rPr>
            </w:pPr>
          </w:p>
        </w:tc>
        <w:tc>
          <w:tcPr>
            <w:tcW w:w="2039" w:type="dxa"/>
            <w:vMerge/>
          </w:tcPr>
          <w:p w14:paraId="30671B48" w14:textId="77777777" w:rsidR="00EC7E25" w:rsidRPr="00117836" w:rsidRDefault="00EC7E25" w:rsidP="005500E7">
            <w:pPr>
              <w:rPr>
                <w:rFonts w:ascii="Garamond" w:hAnsi="Garamond" w:cs="Times New Roman"/>
                <w:sz w:val="20"/>
                <w:szCs w:val="20"/>
              </w:rPr>
            </w:pPr>
          </w:p>
        </w:tc>
        <w:tc>
          <w:tcPr>
            <w:tcW w:w="951" w:type="dxa"/>
            <w:shd w:val="clear" w:color="auto" w:fill="F2F2F2" w:themeFill="background1" w:themeFillShade="F2"/>
          </w:tcPr>
          <w:p w14:paraId="7E8E64F1"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7C37A8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61418BB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79" w:type="dxa"/>
            <w:shd w:val="clear" w:color="auto" w:fill="F2F2F2" w:themeFill="background1" w:themeFillShade="F2"/>
          </w:tcPr>
          <w:p w14:paraId="2A99445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977" w:type="dxa"/>
            <w:shd w:val="clear" w:color="auto" w:fill="F2F2F2" w:themeFill="background1" w:themeFillShade="F2"/>
          </w:tcPr>
          <w:p w14:paraId="54E0AB0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9" w:type="dxa"/>
            <w:shd w:val="clear" w:color="auto" w:fill="F2F2F2" w:themeFill="background1" w:themeFillShade="F2"/>
          </w:tcPr>
          <w:p w14:paraId="4A0E266D"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BE4F93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2" w:type="dxa"/>
            <w:shd w:val="clear" w:color="auto" w:fill="F2F2F2" w:themeFill="background1" w:themeFillShade="F2"/>
          </w:tcPr>
          <w:p w14:paraId="3A3A8A9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72E40FE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244236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7B102A7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63A32E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1" w:type="dxa"/>
            <w:shd w:val="clear" w:color="auto" w:fill="F2F2F2" w:themeFill="background1" w:themeFillShade="F2"/>
          </w:tcPr>
          <w:p w14:paraId="71C0BFA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1222" w:type="dxa"/>
            <w:shd w:val="clear" w:color="auto" w:fill="F2F2F2" w:themeFill="background1" w:themeFillShade="F2"/>
          </w:tcPr>
          <w:p w14:paraId="0A8673A5"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Average</w:t>
            </w:r>
          </w:p>
        </w:tc>
      </w:tr>
      <w:tr w:rsidR="00F64ACC" w:rsidRPr="00E93CBA" w14:paraId="297D7A53" w14:textId="55E7C0E5" w:rsidTr="00F64ACC">
        <w:tc>
          <w:tcPr>
            <w:tcW w:w="386" w:type="dxa"/>
          </w:tcPr>
          <w:p w14:paraId="36BA7D4B" w14:textId="25D0384E" w:rsidR="00F64ACC" w:rsidRPr="00117836" w:rsidRDefault="00F64ACC" w:rsidP="00F64ACC">
            <w:pPr>
              <w:rPr>
                <w:rFonts w:ascii="Garamond" w:hAnsi="Garamond" w:cs="Times New Roman"/>
                <w:sz w:val="18"/>
                <w:szCs w:val="18"/>
              </w:rPr>
            </w:pPr>
            <w:r>
              <w:rPr>
                <w:rFonts w:ascii="Garamond" w:hAnsi="Garamond" w:cs="Times New Roman"/>
                <w:sz w:val="18"/>
                <w:szCs w:val="18"/>
              </w:rPr>
              <w:t>30</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6E127321" w14:textId="7BD39CBB" w:rsidR="00F64ACC" w:rsidRPr="005A3963" w:rsidRDefault="00F64ACC" w:rsidP="00F64ACC">
            <w:pPr>
              <w:rPr>
                <w:rFonts w:ascii="Garamond" w:hAnsi="Garamond" w:cs="Times New Roman"/>
                <w:sz w:val="20"/>
                <w:szCs w:val="20"/>
              </w:rPr>
            </w:pPr>
            <w:r w:rsidRPr="005A3963">
              <w:rPr>
                <w:rFonts w:ascii="Garamond" w:hAnsi="Garamond" w:cs="Calibri"/>
                <w:b/>
                <w:bCs/>
                <w:color w:val="000000"/>
                <w:sz w:val="20"/>
                <w:szCs w:val="20"/>
              </w:rPr>
              <w:t xml:space="preserve">The candidate plans instruction based on information from formative and summative assessments as well as other sources and systematically adjusts plans to meet each student's learning needs. </w:t>
            </w:r>
            <w:r w:rsidRPr="005A3963">
              <w:rPr>
                <w:rFonts w:ascii="Garamond" w:hAnsi="Garamond" w:cs="Calibri"/>
                <w:color w:val="000000"/>
                <w:sz w:val="20"/>
                <w:szCs w:val="20"/>
              </w:rPr>
              <w:br/>
            </w:r>
            <w:r w:rsidRPr="00F64ACC">
              <w:rPr>
                <w:rFonts w:ascii="Garamond" w:hAnsi="Garamond" w:cs="Calibri"/>
                <w:b/>
                <w:bCs/>
                <w:color w:val="000000"/>
                <w:sz w:val="18"/>
                <w:szCs w:val="18"/>
              </w:rPr>
              <w:t>#30</w:t>
            </w:r>
            <w:r w:rsidRPr="00F64ACC">
              <w:rPr>
                <w:rFonts w:ascii="Garamond" w:hAnsi="Garamond" w:cs="Calibri"/>
                <w:color w:val="000000"/>
                <w:sz w:val="18"/>
                <w:szCs w:val="18"/>
              </w:rPr>
              <w:t>: Plans and adjusts instruction based on formative and summative data from records of prior performance together with what s/he knows about learners, including developmental levels, prior learning, and interests.</w:t>
            </w:r>
          </w:p>
        </w:tc>
        <w:tc>
          <w:tcPr>
            <w:tcW w:w="951" w:type="dxa"/>
            <w:tcBorders>
              <w:top w:val="nil"/>
              <w:left w:val="single" w:sz="8" w:space="0" w:color="auto"/>
              <w:bottom w:val="single" w:sz="8" w:space="0" w:color="auto"/>
              <w:right w:val="single" w:sz="8" w:space="0" w:color="auto"/>
            </w:tcBorders>
            <w:shd w:val="clear" w:color="auto" w:fill="auto"/>
            <w:vAlign w:val="center"/>
          </w:tcPr>
          <w:p w14:paraId="54D7B24C" w14:textId="3049CAFD"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1DFEA71" w14:textId="19FD240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631F347" w14:textId="1F5BEB6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354EB8F2" w14:textId="24626D2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2819E0B3" w14:textId="5571154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2.850</w:t>
            </w:r>
          </w:p>
        </w:tc>
        <w:tc>
          <w:tcPr>
            <w:tcW w:w="859" w:type="dxa"/>
            <w:tcBorders>
              <w:top w:val="nil"/>
              <w:left w:val="nil"/>
              <w:bottom w:val="single" w:sz="8" w:space="0" w:color="auto"/>
              <w:right w:val="single" w:sz="8" w:space="0" w:color="auto"/>
            </w:tcBorders>
            <w:shd w:val="clear" w:color="auto" w:fill="auto"/>
            <w:vAlign w:val="center"/>
          </w:tcPr>
          <w:p w14:paraId="03CE0321" w14:textId="6E4A070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15AC323" w14:textId="28FC874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61FCC764" w14:textId="7ADDE89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397A3194" w14:textId="40717AE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FCCC3F9" w14:textId="5C84A2B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D86ECB2" w14:textId="67634C8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C3315D9" w14:textId="677BAF2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1ED9ED9E" w14:textId="0EFB82C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36E007CE" w14:textId="7D618E32"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872EB5A" w14:textId="4B9831EB" w:rsidTr="00F64ACC">
        <w:tc>
          <w:tcPr>
            <w:tcW w:w="386" w:type="dxa"/>
          </w:tcPr>
          <w:p w14:paraId="4DCA9745" w14:textId="45F5108F" w:rsidR="00F64ACC" w:rsidRPr="00117836" w:rsidRDefault="00F64ACC" w:rsidP="00F64ACC">
            <w:pPr>
              <w:rPr>
                <w:rFonts w:ascii="Garamond" w:hAnsi="Garamond" w:cs="Times New Roman"/>
                <w:sz w:val="18"/>
                <w:szCs w:val="18"/>
              </w:rPr>
            </w:pPr>
            <w:r>
              <w:rPr>
                <w:rFonts w:ascii="Garamond" w:hAnsi="Garamond" w:cs="Times New Roman"/>
                <w:sz w:val="18"/>
                <w:szCs w:val="18"/>
              </w:rPr>
              <w:t>31</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34417E31" w14:textId="075812D8" w:rsidR="00F64ACC" w:rsidRPr="005A3963" w:rsidRDefault="00F64ACC" w:rsidP="00F64ACC">
            <w:pPr>
              <w:rPr>
                <w:rFonts w:ascii="Garamond" w:hAnsi="Garamond" w:cs="Times New Roman"/>
                <w:sz w:val="20"/>
                <w:szCs w:val="20"/>
              </w:rPr>
            </w:pPr>
            <w:r w:rsidRPr="005A3963">
              <w:rPr>
                <w:rFonts w:ascii="Garamond" w:hAnsi="Garamond" w:cs="Calibri"/>
                <w:b/>
                <w:bCs/>
                <w:color w:val="000000"/>
                <w:sz w:val="20"/>
                <w:szCs w:val="20"/>
              </w:rPr>
              <w:t>The candidate plans instruction by collaborating with colleagues,</w:t>
            </w:r>
            <w:r>
              <w:rPr>
                <w:rFonts w:ascii="Garamond" w:hAnsi="Garamond" w:cs="Calibri"/>
                <w:b/>
                <w:bCs/>
                <w:color w:val="000000"/>
                <w:sz w:val="20"/>
                <w:szCs w:val="20"/>
              </w:rPr>
              <w:t xml:space="preserve"> </w:t>
            </w:r>
            <w:r w:rsidRPr="005A3963">
              <w:rPr>
                <w:rFonts w:ascii="Garamond" w:hAnsi="Garamond" w:cs="Calibri"/>
                <w:b/>
                <w:bCs/>
                <w:color w:val="000000"/>
                <w:sz w:val="20"/>
                <w:szCs w:val="20"/>
              </w:rPr>
              <w:t>specialists,</w:t>
            </w:r>
            <w:r>
              <w:rPr>
                <w:rFonts w:ascii="Garamond" w:hAnsi="Garamond" w:cs="Calibri"/>
                <w:b/>
                <w:bCs/>
                <w:color w:val="000000"/>
                <w:sz w:val="20"/>
                <w:szCs w:val="20"/>
              </w:rPr>
              <w:t xml:space="preserve"> </w:t>
            </w:r>
            <w:r w:rsidRPr="005A3963">
              <w:rPr>
                <w:rFonts w:ascii="Garamond" w:hAnsi="Garamond" w:cs="Calibri"/>
                <w:b/>
                <w:bCs/>
                <w:color w:val="000000"/>
                <w:sz w:val="20"/>
                <w:szCs w:val="20"/>
              </w:rPr>
              <w:t>community</w:t>
            </w:r>
            <w:r>
              <w:rPr>
                <w:rFonts w:ascii="Garamond" w:hAnsi="Garamond" w:cs="Calibri"/>
                <w:b/>
                <w:bCs/>
                <w:color w:val="000000"/>
                <w:sz w:val="20"/>
                <w:szCs w:val="20"/>
              </w:rPr>
              <w:t xml:space="preserve"> </w:t>
            </w:r>
            <w:r w:rsidRPr="005A3963">
              <w:rPr>
                <w:rFonts w:ascii="Garamond" w:hAnsi="Garamond" w:cs="Calibri"/>
                <w:b/>
                <w:bCs/>
                <w:color w:val="000000"/>
                <w:sz w:val="20"/>
                <w:szCs w:val="20"/>
              </w:rPr>
              <w:t>resources, families and learners to meet individual learning needs.</w:t>
            </w:r>
            <w:r w:rsidRPr="005A3963">
              <w:rPr>
                <w:rFonts w:ascii="Garamond" w:hAnsi="Garamond" w:cs="Calibri"/>
                <w:color w:val="000000"/>
                <w:sz w:val="20"/>
                <w:szCs w:val="20"/>
              </w:rPr>
              <w:t xml:space="preserve"> </w:t>
            </w:r>
            <w:r w:rsidRPr="005A3963">
              <w:rPr>
                <w:rFonts w:ascii="Garamond" w:hAnsi="Garamond" w:cs="Calibri"/>
                <w:color w:val="000000"/>
                <w:sz w:val="20"/>
                <w:szCs w:val="20"/>
              </w:rPr>
              <w:br/>
            </w:r>
            <w:r w:rsidRPr="00F64ACC">
              <w:rPr>
                <w:rFonts w:ascii="Garamond" w:hAnsi="Garamond" w:cs="Calibri"/>
                <w:b/>
                <w:bCs/>
                <w:color w:val="000000"/>
                <w:sz w:val="18"/>
                <w:szCs w:val="18"/>
              </w:rPr>
              <w:t>#31</w:t>
            </w:r>
            <w:r w:rsidRPr="00F64ACC">
              <w:rPr>
                <w:rFonts w:ascii="Garamond" w:hAnsi="Garamond" w:cs="Calibri"/>
                <w:color w:val="000000"/>
                <w:sz w:val="18"/>
                <w:szCs w:val="18"/>
              </w:rPr>
              <w:t xml:space="preserve">: Seeks assistance from colleagues and specialists to identify resources and refines plans to meet individual learner needs. </w:t>
            </w:r>
          </w:p>
        </w:tc>
        <w:tc>
          <w:tcPr>
            <w:tcW w:w="951" w:type="dxa"/>
            <w:tcBorders>
              <w:top w:val="nil"/>
              <w:left w:val="single" w:sz="8" w:space="0" w:color="auto"/>
              <w:bottom w:val="single" w:sz="8" w:space="0" w:color="auto"/>
              <w:right w:val="single" w:sz="8" w:space="0" w:color="auto"/>
            </w:tcBorders>
            <w:shd w:val="clear" w:color="auto" w:fill="auto"/>
            <w:vAlign w:val="center"/>
          </w:tcPr>
          <w:p w14:paraId="4F92FAF0" w14:textId="6F01C3AF"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4B19A8F" w14:textId="31BD06F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C8343D4" w14:textId="3BC0E4E8"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12CDFABA" w14:textId="721A7471"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03187BD4" w14:textId="2E3094C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2.750</w:t>
            </w:r>
          </w:p>
        </w:tc>
        <w:tc>
          <w:tcPr>
            <w:tcW w:w="859" w:type="dxa"/>
            <w:tcBorders>
              <w:top w:val="nil"/>
              <w:left w:val="nil"/>
              <w:bottom w:val="single" w:sz="8" w:space="0" w:color="auto"/>
              <w:right w:val="single" w:sz="8" w:space="0" w:color="auto"/>
            </w:tcBorders>
            <w:shd w:val="clear" w:color="auto" w:fill="auto"/>
            <w:vAlign w:val="center"/>
          </w:tcPr>
          <w:p w14:paraId="5D5327B7" w14:textId="18C7E7C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A277E0F" w14:textId="4813056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2.953</w:t>
            </w:r>
          </w:p>
        </w:tc>
        <w:tc>
          <w:tcPr>
            <w:tcW w:w="852" w:type="dxa"/>
            <w:tcBorders>
              <w:top w:val="nil"/>
              <w:left w:val="nil"/>
              <w:bottom w:val="single" w:sz="8" w:space="0" w:color="auto"/>
              <w:right w:val="single" w:sz="8" w:space="0" w:color="auto"/>
            </w:tcBorders>
            <w:shd w:val="clear" w:color="auto" w:fill="auto"/>
            <w:vAlign w:val="center"/>
          </w:tcPr>
          <w:p w14:paraId="381BE97B" w14:textId="1CC2E091"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21D8D9F8" w14:textId="61D3C4D5"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72EC11C" w14:textId="14330B5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7B3039E" w14:textId="05474BB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99ECA4C" w14:textId="1B30AB6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4BC38FDD" w14:textId="352BAAC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28BFD42C" w14:textId="22990BC0"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FD9693D" w14:textId="623B609E" w:rsidTr="00F64ACC">
        <w:tc>
          <w:tcPr>
            <w:tcW w:w="386" w:type="dxa"/>
          </w:tcPr>
          <w:p w14:paraId="594FCE89" w14:textId="5762720E" w:rsidR="00F64ACC" w:rsidRPr="00117836" w:rsidRDefault="00F64ACC" w:rsidP="00F64ACC">
            <w:pPr>
              <w:rPr>
                <w:rFonts w:ascii="Garamond" w:hAnsi="Garamond" w:cs="Times New Roman"/>
                <w:sz w:val="18"/>
                <w:szCs w:val="18"/>
              </w:rPr>
            </w:pPr>
            <w:r>
              <w:rPr>
                <w:rFonts w:ascii="Garamond" w:hAnsi="Garamond" w:cs="Times New Roman"/>
                <w:sz w:val="18"/>
                <w:szCs w:val="18"/>
              </w:rPr>
              <w:t>32</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267A9814" w14:textId="679ED57E" w:rsidR="00F64ACC" w:rsidRPr="00F64ACC" w:rsidRDefault="00F64ACC" w:rsidP="00F64ACC">
            <w:pPr>
              <w:rPr>
                <w:rFonts w:ascii="Garamond" w:hAnsi="Garamond" w:cs="Times New Roman"/>
                <w:sz w:val="18"/>
                <w:szCs w:val="18"/>
              </w:rPr>
            </w:pPr>
            <w:r w:rsidRPr="00F64ACC">
              <w:rPr>
                <w:rFonts w:ascii="Garamond" w:hAnsi="Garamond" w:cs="Calibri"/>
                <w:b/>
                <w:bCs/>
                <w:color w:val="000000"/>
                <w:sz w:val="18"/>
                <w:szCs w:val="18"/>
              </w:rPr>
              <w:t>#32:</w:t>
            </w:r>
            <w:r w:rsidRPr="00F64ACC">
              <w:rPr>
                <w:rFonts w:ascii="Garamond" w:hAnsi="Garamond" w:cs="Calibri"/>
                <w:color w:val="000000"/>
                <w:sz w:val="18"/>
                <w:szCs w:val="18"/>
              </w:rPr>
              <w:t xml:space="preserve"> Uses information from informal and formal interactions with families to adjust his/her plans and to incorporate home-based resources to provide further support. </w:t>
            </w:r>
          </w:p>
        </w:tc>
        <w:tc>
          <w:tcPr>
            <w:tcW w:w="951" w:type="dxa"/>
            <w:tcBorders>
              <w:top w:val="nil"/>
              <w:left w:val="single" w:sz="8" w:space="0" w:color="auto"/>
              <w:bottom w:val="single" w:sz="8" w:space="0" w:color="auto"/>
              <w:right w:val="single" w:sz="8" w:space="0" w:color="auto"/>
            </w:tcBorders>
            <w:shd w:val="clear" w:color="auto" w:fill="auto"/>
            <w:vAlign w:val="center"/>
          </w:tcPr>
          <w:p w14:paraId="48290D6F" w14:textId="7BF1FCEC"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9F530D1" w14:textId="0D80DCE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E5EA56D" w14:textId="23A74470"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0FFD4F32" w14:textId="62F9513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03D3E9BD" w14:textId="7B2DCB3A"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2.900</w:t>
            </w:r>
          </w:p>
        </w:tc>
        <w:tc>
          <w:tcPr>
            <w:tcW w:w="859" w:type="dxa"/>
            <w:tcBorders>
              <w:top w:val="nil"/>
              <w:left w:val="nil"/>
              <w:bottom w:val="single" w:sz="8" w:space="0" w:color="auto"/>
              <w:right w:val="single" w:sz="8" w:space="0" w:color="auto"/>
            </w:tcBorders>
            <w:shd w:val="clear" w:color="auto" w:fill="auto"/>
            <w:vAlign w:val="center"/>
          </w:tcPr>
          <w:p w14:paraId="73BAB074" w14:textId="26DA64E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C104634" w14:textId="235D12D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776220AA" w14:textId="44A8625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0A8C098E" w14:textId="6742E4B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957405D" w14:textId="0C4D0D3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34CF6F7" w14:textId="0300841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AAB5100" w14:textId="45D85E64"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394F3CB9" w14:textId="18A9FBB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1AF675ED" w14:textId="64649AB1"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bl>
    <w:p w14:paraId="47B9997C" w14:textId="77777777" w:rsidR="00EC7E25" w:rsidRDefault="00EC7E25">
      <w:r>
        <w:br w:type="page"/>
      </w:r>
    </w:p>
    <w:tbl>
      <w:tblPr>
        <w:tblStyle w:val="TableGrid"/>
        <w:tblW w:w="0" w:type="auto"/>
        <w:tblLook w:val="04A0" w:firstRow="1" w:lastRow="0" w:firstColumn="1" w:lastColumn="0" w:noHBand="0" w:noVBand="1"/>
      </w:tblPr>
      <w:tblGrid>
        <w:gridCol w:w="386"/>
        <w:gridCol w:w="2039"/>
        <w:gridCol w:w="951"/>
        <w:gridCol w:w="850"/>
        <w:gridCol w:w="850"/>
        <w:gridCol w:w="879"/>
        <w:gridCol w:w="977"/>
        <w:gridCol w:w="859"/>
        <w:gridCol w:w="850"/>
        <w:gridCol w:w="852"/>
        <w:gridCol w:w="850"/>
        <w:gridCol w:w="850"/>
        <w:gridCol w:w="850"/>
        <w:gridCol w:w="850"/>
        <w:gridCol w:w="851"/>
        <w:gridCol w:w="1222"/>
      </w:tblGrid>
      <w:tr w:rsidR="00EC7E25" w:rsidRPr="00B51E62" w14:paraId="370978B2" w14:textId="77777777" w:rsidTr="005500E7">
        <w:tc>
          <w:tcPr>
            <w:tcW w:w="13744" w:type="dxa"/>
            <w:gridSpan w:val="15"/>
            <w:shd w:val="clear" w:color="auto" w:fill="F2F2F2" w:themeFill="background1" w:themeFillShade="F2"/>
          </w:tcPr>
          <w:p w14:paraId="555920FD" w14:textId="291C8F7E" w:rsidR="00EC7E25" w:rsidRPr="00B51E62" w:rsidRDefault="00EC7E25" w:rsidP="005500E7">
            <w:pPr>
              <w:jc w:val="center"/>
              <w:rPr>
                <w:rFonts w:ascii="Garamond" w:hAnsi="Garamond" w:cs="Times New Roman"/>
                <w:b/>
                <w:bCs/>
                <w:sz w:val="24"/>
                <w:szCs w:val="24"/>
              </w:rPr>
            </w:pPr>
            <w:r w:rsidRPr="00B51E62">
              <w:rPr>
                <w:rFonts w:ascii="Garamond" w:hAnsi="Garamond" w:cs="Times New Roman"/>
                <w:b/>
                <w:bCs/>
                <w:sz w:val="24"/>
                <w:szCs w:val="24"/>
              </w:rPr>
              <w:lastRenderedPageBreak/>
              <w:t>Initial Programs</w:t>
            </w:r>
          </w:p>
        </w:tc>
        <w:tc>
          <w:tcPr>
            <w:tcW w:w="1222" w:type="dxa"/>
            <w:shd w:val="clear" w:color="auto" w:fill="F2F2F2" w:themeFill="background1" w:themeFillShade="F2"/>
          </w:tcPr>
          <w:p w14:paraId="57537056" w14:textId="77777777" w:rsidR="00EC7E25" w:rsidRPr="00B51E62" w:rsidRDefault="00EC7E25" w:rsidP="005500E7">
            <w:pPr>
              <w:jc w:val="center"/>
              <w:rPr>
                <w:rFonts w:ascii="Garamond" w:hAnsi="Garamond" w:cs="Times New Roman"/>
                <w:b/>
                <w:bCs/>
                <w:sz w:val="24"/>
                <w:szCs w:val="24"/>
              </w:rPr>
            </w:pPr>
            <w:r>
              <w:rPr>
                <w:rFonts w:ascii="Garamond" w:hAnsi="Garamond" w:cs="Times New Roman"/>
                <w:b/>
                <w:bCs/>
                <w:sz w:val="24"/>
                <w:szCs w:val="24"/>
              </w:rPr>
              <w:t>Advanced</w:t>
            </w:r>
          </w:p>
        </w:tc>
      </w:tr>
      <w:tr w:rsidR="00EC7E25" w:rsidRPr="00117836" w14:paraId="01D4E3E6" w14:textId="77777777" w:rsidTr="005500E7">
        <w:tc>
          <w:tcPr>
            <w:tcW w:w="386" w:type="dxa"/>
            <w:vMerge w:val="restart"/>
          </w:tcPr>
          <w:p w14:paraId="01681C42" w14:textId="77777777" w:rsidR="00EC7E25" w:rsidRPr="00117836" w:rsidRDefault="00EC7E25" w:rsidP="005500E7">
            <w:pPr>
              <w:spacing w:before="240"/>
              <w:jc w:val="center"/>
              <w:rPr>
                <w:rFonts w:ascii="Garamond" w:hAnsi="Garamond" w:cs="Times New Roman"/>
                <w:sz w:val="18"/>
                <w:szCs w:val="18"/>
              </w:rPr>
            </w:pPr>
            <w:r w:rsidRPr="00117836">
              <w:rPr>
                <w:rFonts w:ascii="Garamond" w:hAnsi="Garamond" w:cs="Times New Roman"/>
                <w:sz w:val="18"/>
                <w:szCs w:val="18"/>
              </w:rPr>
              <w:t>#</w:t>
            </w:r>
          </w:p>
        </w:tc>
        <w:tc>
          <w:tcPr>
            <w:tcW w:w="2039" w:type="dxa"/>
            <w:vMerge w:val="restart"/>
          </w:tcPr>
          <w:p w14:paraId="1210D06B" w14:textId="77777777" w:rsidR="00EC7E25" w:rsidRPr="00117836" w:rsidRDefault="00EC7E25" w:rsidP="005500E7">
            <w:pPr>
              <w:spacing w:before="240"/>
              <w:jc w:val="center"/>
              <w:rPr>
                <w:rFonts w:ascii="Garamond" w:hAnsi="Garamond" w:cs="Times New Roman"/>
                <w:sz w:val="20"/>
                <w:szCs w:val="20"/>
              </w:rPr>
            </w:pPr>
            <w:r w:rsidRPr="00117836">
              <w:rPr>
                <w:rFonts w:ascii="Garamond" w:hAnsi="Garamond" w:cs="Times New Roman"/>
                <w:sz w:val="20"/>
                <w:szCs w:val="20"/>
              </w:rPr>
              <w:t>Proficiency</w:t>
            </w:r>
          </w:p>
        </w:tc>
        <w:tc>
          <w:tcPr>
            <w:tcW w:w="951" w:type="dxa"/>
            <w:shd w:val="clear" w:color="auto" w:fill="D9D9D9" w:themeFill="background1" w:themeFillShade="D9"/>
          </w:tcPr>
          <w:p w14:paraId="2A185471"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LA</w:t>
            </w:r>
          </w:p>
        </w:tc>
        <w:tc>
          <w:tcPr>
            <w:tcW w:w="850" w:type="dxa"/>
            <w:shd w:val="clear" w:color="auto" w:fill="D9D9D9" w:themeFill="background1" w:themeFillShade="D9"/>
          </w:tcPr>
          <w:p w14:paraId="026C418B"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M</w:t>
            </w:r>
          </w:p>
        </w:tc>
        <w:tc>
          <w:tcPr>
            <w:tcW w:w="850" w:type="dxa"/>
            <w:shd w:val="clear" w:color="auto" w:fill="D9D9D9" w:themeFill="background1" w:themeFillShade="D9"/>
          </w:tcPr>
          <w:p w14:paraId="0E1B1C19"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w:t>
            </w:r>
          </w:p>
        </w:tc>
        <w:tc>
          <w:tcPr>
            <w:tcW w:w="879" w:type="dxa"/>
            <w:shd w:val="clear" w:color="auto" w:fill="D9D9D9" w:themeFill="background1" w:themeFillShade="D9"/>
          </w:tcPr>
          <w:p w14:paraId="4111957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SS</w:t>
            </w:r>
          </w:p>
        </w:tc>
        <w:tc>
          <w:tcPr>
            <w:tcW w:w="977" w:type="dxa"/>
            <w:shd w:val="clear" w:color="auto" w:fill="D9D9D9" w:themeFill="background1" w:themeFillShade="D9"/>
          </w:tcPr>
          <w:p w14:paraId="5A9F7C56"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ECE/P5</w:t>
            </w:r>
          </w:p>
        </w:tc>
        <w:tc>
          <w:tcPr>
            <w:tcW w:w="859" w:type="dxa"/>
            <w:shd w:val="clear" w:color="auto" w:fill="D9D9D9" w:themeFill="background1" w:themeFillShade="D9"/>
          </w:tcPr>
          <w:p w14:paraId="3371D4B2"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MC</w:t>
            </w:r>
          </w:p>
        </w:tc>
        <w:tc>
          <w:tcPr>
            <w:tcW w:w="850" w:type="dxa"/>
            <w:shd w:val="clear" w:color="auto" w:fill="D9D9D9" w:themeFill="background1" w:themeFillShade="D9"/>
          </w:tcPr>
          <w:p w14:paraId="30F98842"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ISMM</w:t>
            </w:r>
          </w:p>
        </w:tc>
        <w:tc>
          <w:tcPr>
            <w:tcW w:w="852" w:type="dxa"/>
            <w:shd w:val="clear" w:color="auto" w:fill="D9D9D9" w:themeFill="background1" w:themeFillShade="D9"/>
          </w:tcPr>
          <w:p w14:paraId="6FED0C6A"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ISMI</w:t>
            </w:r>
          </w:p>
        </w:tc>
        <w:tc>
          <w:tcPr>
            <w:tcW w:w="850" w:type="dxa"/>
            <w:shd w:val="clear" w:color="auto" w:fill="D9D9D9" w:themeFill="background1" w:themeFillShade="D9"/>
          </w:tcPr>
          <w:p w14:paraId="74022070"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HE</w:t>
            </w:r>
          </w:p>
        </w:tc>
        <w:tc>
          <w:tcPr>
            <w:tcW w:w="850" w:type="dxa"/>
            <w:shd w:val="clear" w:color="auto" w:fill="D9D9D9" w:themeFill="background1" w:themeFillShade="D9"/>
          </w:tcPr>
          <w:p w14:paraId="10A3521D"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PE</w:t>
            </w:r>
          </w:p>
        </w:tc>
        <w:tc>
          <w:tcPr>
            <w:tcW w:w="850" w:type="dxa"/>
            <w:shd w:val="clear" w:color="auto" w:fill="D9D9D9" w:themeFill="background1" w:themeFillShade="D9"/>
          </w:tcPr>
          <w:p w14:paraId="6491EBE3"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Music</w:t>
            </w:r>
          </w:p>
        </w:tc>
        <w:tc>
          <w:tcPr>
            <w:tcW w:w="850" w:type="dxa"/>
            <w:shd w:val="clear" w:color="auto" w:fill="D9D9D9" w:themeFill="background1" w:themeFillShade="D9"/>
          </w:tcPr>
          <w:p w14:paraId="4D135D00"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Art</w:t>
            </w:r>
          </w:p>
        </w:tc>
        <w:tc>
          <w:tcPr>
            <w:tcW w:w="851" w:type="dxa"/>
            <w:shd w:val="clear" w:color="auto" w:fill="D9D9D9" w:themeFill="background1" w:themeFillShade="D9"/>
          </w:tcPr>
          <w:p w14:paraId="7AE3944D"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WL</w:t>
            </w:r>
          </w:p>
        </w:tc>
        <w:tc>
          <w:tcPr>
            <w:tcW w:w="1222" w:type="dxa"/>
            <w:shd w:val="clear" w:color="auto" w:fill="D9D9D9" w:themeFill="background1" w:themeFillShade="D9"/>
          </w:tcPr>
          <w:p w14:paraId="07BD3CDF" w14:textId="77777777" w:rsidR="00EC7E25" w:rsidRPr="00117836" w:rsidRDefault="00EC7E25" w:rsidP="005500E7">
            <w:pPr>
              <w:jc w:val="center"/>
              <w:rPr>
                <w:rFonts w:ascii="Garamond" w:hAnsi="Garamond" w:cs="Times New Roman"/>
                <w:b/>
                <w:bCs/>
                <w:sz w:val="20"/>
                <w:szCs w:val="20"/>
              </w:rPr>
            </w:pPr>
            <w:r>
              <w:rPr>
                <w:rFonts w:ascii="Garamond" w:hAnsi="Garamond" w:cs="Times New Roman"/>
                <w:b/>
                <w:bCs/>
                <w:sz w:val="20"/>
                <w:szCs w:val="20"/>
              </w:rPr>
              <w:t>ECIS</w:t>
            </w:r>
          </w:p>
        </w:tc>
      </w:tr>
      <w:tr w:rsidR="00EC7E25" w:rsidRPr="00117836" w14:paraId="0DFE4746" w14:textId="77777777" w:rsidTr="005500E7">
        <w:tc>
          <w:tcPr>
            <w:tcW w:w="386" w:type="dxa"/>
            <w:vMerge/>
          </w:tcPr>
          <w:p w14:paraId="5F379A76" w14:textId="77777777" w:rsidR="00EC7E25" w:rsidRPr="00117836" w:rsidRDefault="00EC7E25" w:rsidP="005500E7">
            <w:pPr>
              <w:rPr>
                <w:rFonts w:ascii="Garamond" w:hAnsi="Garamond" w:cs="Times New Roman"/>
                <w:sz w:val="18"/>
                <w:szCs w:val="18"/>
              </w:rPr>
            </w:pPr>
          </w:p>
        </w:tc>
        <w:tc>
          <w:tcPr>
            <w:tcW w:w="2039" w:type="dxa"/>
            <w:vMerge/>
          </w:tcPr>
          <w:p w14:paraId="732D8BA4" w14:textId="77777777" w:rsidR="00EC7E25" w:rsidRPr="00117836" w:rsidRDefault="00EC7E25" w:rsidP="005500E7">
            <w:pPr>
              <w:rPr>
                <w:rFonts w:ascii="Garamond" w:hAnsi="Garamond" w:cs="Times New Roman"/>
                <w:sz w:val="20"/>
                <w:szCs w:val="20"/>
              </w:rPr>
            </w:pPr>
          </w:p>
        </w:tc>
        <w:tc>
          <w:tcPr>
            <w:tcW w:w="951" w:type="dxa"/>
          </w:tcPr>
          <w:p w14:paraId="3552FD34"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4BC879A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w:t>
            </w:r>
          </w:p>
        </w:tc>
        <w:tc>
          <w:tcPr>
            <w:tcW w:w="850" w:type="dxa"/>
          </w:tcPr>
          <w:p w14:paraId="64EFB34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79" w:type="dxa"/>
          </w:tcPr>
          <w:p w14:paraId="5ABD090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977" w:type="dxa"/>
          </w:tcPr>
          <w:p w14:paraId="210F21E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N=20</w:t>
            </w:r>
          </w:p>
        </w:tc>
        <w:tc>
          <w:tcPr>
            <w:tcW w:w="859" w:type="dxa"/>
          </w:tcPr>
          <w:p w14:paraId="5C94CA79"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5328743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N=43</w:t>
            </w:r>
          </w:p>
        </w:tc>
        <w:tc>
          <w:tcPr>
            <w:tcW w:w="852" w:type="dxa"/>
          </w:tcPr>
          <w:p w14:paraId="51FEA61D"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N=0</w:t>
            </w:r>
          </w:p>
        </w:tc>
        <w:tc>
          <w:tcPr>
            <w:tcW w:w="850" w:type="dxa"/>
          </w:tcPr>
          <w:p w14:paraId="31377B5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38841D3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3F61819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1AB4BFE4"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1" w:type="dxa"/>
          </w:tcPr>
          <w:p w14:paraId="23325F5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N=1</w:t>
            </w:r>
          </w:p>
        </w:tc>
        <w:tc>
          <w:tcPr>
            <w:tcW w:w="1222" w:type="dxa"/>
          </w:tcPr>
          <w:p w14:paraId="5E80CB26"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N=0</w:t>
            </w:r>
          </w:p>
        </w:tc>
      </w:tr>
      <w:tr w:rsidR="00EC7E25" w:rsidRPr="00117836" w14:paraId="6B1F4164" w14:textId="77777777" w:rsidTr="005500E7">
        <w:tc>
          <w:tcPr>
            <w:tcW w:w="386" w:type="dxa"/>
            <w:vMerge/>
          </w:tcPr>
          <w:p w14:paraId="6F01136E" w14:textId="77777777" w:rsidR="00EC7E25" w:rsidRPr="00117836" w:rsidRDefault="00EC7E25" w:rsidP="005500E7">
            <w:pPr>
              <w:rPr>
                <w:rFonts w:ascii="Garamond" w:hAnsi="Garamond" w:cs="Times New Roman"/>
                <w:sz w:val="18"/>
                <w:szCs w:val="18"/>
              </w:rPr>
            </w:pPr>
          </w:p>
        </w:tc>
        <w:tc>
          <w:tcPr>
            <w:tcW w:w="2039" w:type="dxa"/>
            <w:vMerge/>
          </w:tcPr>
          <w:p w14:paraId="17535C59" w14:textId="77777777" w:rsidR="00EC7E25" w:rsidRPr="00117836" w:rsidRDefault="00EC7E25" w:rsidP="005500E7">
            <w:pPr>
              <w:rPr>
                <w:rFonts w:ascii="Garamond" w:hAnsi="Garamond" w:cs="Times New Roman"/>
                <w:sz w:val="20"/>
                <w:szCs w:val="20"/>
              </w:rPr>
            </w:pPr>
          </w:p>
        </w:tc>
        <w:tc>
          <w:tcPr>
            <w:tcW w:w="951" w:type="dxa"/>
            <w:shd w:val="clear" w:color="auto" w:fill="F2F2F2" w:themeFill="background1" w:themeFillShade="F2"/>
          </w:tcPr>
          <w:p w14:paraId="740A7FB2"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51D1C6CD"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77C4791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79" w:type="dxa"/>
            <w:shd w:val="clear" w:color="auto" w:fill="F2F2F2" w:themeFill="background1" w:themeFillShade="F2"/>
          </w:tcPr>
          <w:p w14:paraId="47675B2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977" w:type="dxa"/>
            <w:shd w:val="clear" w:color="auto" w:fill="F2F2F2" w:themeFill="background1" w:themeFillShade="F2"/>
          </w:tcPr>
          <w:p w14:paraId="6320A655"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9" w:type="dxa"/>
            <w:shd w:val="clear" w:color="auto" w:fill="F2F2F2" w:themeFill="background1" w:themeFillShade="F2"/>
          </w:tcPr>
          <w:p w14:paraId="7699E96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099D505F"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2" w:type="dxa"/>
            <w:shd w:val="clear" w:color="auto" w:fill="F2F2F2" w:themeFill="background1" w:themeFillShade="F2"/>
          </w:tcPr>
          <w:p w14:paraId="73210887"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55510FD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21D97B0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2F529AA9"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0F03FF51"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1" w:type="dxa"/>
            <w:shd w:val="clear" w:color="auto" w:fill="F2F2F2" w:themeFill="background1" w:themeFillShade="F2"/>
          </w:tcPr>
          <w:p w14:paraId="2766899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1222" w:type="dxa"/>
            <w:shd w:val="clear" w:color="auto" w:fill="F2F2F2" w:themeFill="background1" w:themeFillShade="F2"/>
          </w:tcPr>
          <w:p w14:paraId="23B82990"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Average</w:t>
            </w:r>
          </w:p>
        </w:tc>
      </w:tr>
      <w:tr w:rsidR="00F64ACC" w:rsidRPr="00E93CBA" w14:paraId="68EAB290" w14:textId="7C16C77B" w:rsidTr="00F64ACC">
        <w:tc>
          <w:tcPr>
            <w:tcW w:w="386" w:type="dxa"/>
          </w:tcPr>
          <w:p w14:paraId="1425362E" w14:textId="7FEE828B" w:rsidR="00F64ACC" w:rsidRPr="00117836" w:rsidRDefault="00F64ACC" w:rsidP="00F64ACC">
            <w:pPr>
              <w:rPr>
                <w:rFonts w:ascii="Garamond" w:hAnsi="Garamond" w:cs="Times New Roman"/>
                <w:sz w:val="18"/>
                <w:szCs w:val="18"/>
              </w:rPr>
            </w:pPr>
            <w:r>
              <w:rPr>
                <w:rFonts w:ascii="Garamond" w:hAnsi="Garamond" w:cs="Times New Roman"/>
                <w:sz w:val="18"/>
                <w:szCs w:val="18"/>
              </w:rPr>
              <w:t>33</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706FA33C" w14:textId="537122D5" w:rsidR="00F64ACC" w:rsidRPr="005A3963" w:rsidRDefault="00F64ACC" w:rsidP="00F64ACC">
            <w:pPr>
              <w:rPr>
                <w:rFonts w:ascii="Garamond" w:hAnsi="Garamond" w:cs="Times New Roman"/>
                <w:sz w:val="20"/>
                <w:szCs w:val="20"/>
              </w:rPr>
            </w:pPr>
            <w:r w:rsidRPr="005A3963">
              <w:rPr>
                <w:rFonts w:ascii="Garamond" w:hAnsi="Garamond" w:cs="Calibri"/>
                <w:b/>
                <w:bCs/>
                <w:color w:val="FF0000"/>
                <w:sz w:val="20"/>
                <w:szCs w:val="20"/>
              </w:rPr>
              <w:t>Instructional Strategies:</w:t>
            </w:r>
            <w:r w:rsidRPr="005A3963">
              <w:rPr>
                <w:rFonts w:ascii="Garamond" w:hAnsi="Garamond" w:cs="Calibri"/>
                <w:color w:val="000000"/>
                <w:sz w:val="20"/>
                <w:szCs w:val="20"/>
              </w:rPr>
              <w:t xml:space="preserve"> </w:t>
            </w:r>
            <w:r w:rsidRPr="005A3963">
              <w:rPr>
                <w:rFonts w:ascii="Garamond" w:hAnsi="Garamond" w:cs="Calibri"/>
                <w:b/>
                <w:bCs/>
                <w:color w:val="000000"/>
                <w:sz w:val="20"/>
                <w:szCs w:val="20"/>
              </w:rPr>
              <w:t>The candidate understands and uses a variety of instructional strategies and makes learning accessible to all learners.</w:t>
            </w:r>
            <w:r w:rsidRPr="005A3963">
              <w:rPr>
                <w:rFonts w:ascii="Garamond" w:hAnsi="Garamond" w:cs="Calibri"/>
                <w:color w:val="000000"/>
                <w:sz w:val="20"/>
                <w:szCs w:val="20"/>
              </w:rPr>
              <w:br/>
            </w:r>
            <w:r w:rsidRPr="00F64ACC">
              <w:rPr>
                <w:rFonts w:ascii="Garamond" w:hAnsi="Garamond" w:cs="Calibri"/>
                <w:b/>
                <w:bCs/>
                <w:color w:val="000000"/>
                <w:sz w:val="18"/>
                <w:szCs w:val="18"/>
              </w:rPr>
              <w:t>#33</w:t>
            </w:r>
            <w:r w:rsidRPr="00F64ACC">
              <w:rPr>
                <w:rFonts w:ascii="Garamond" w:hAnsi="Garamond" w:cs="Calibri"/>
                <w:color w:val="000000"/>
                <w:sz w:val="18"/>
                <w:szCs w:val="18"/>
              </w:rPr>
              <w:t>: Plans lessons based on learning objectives that are appropriate for all students and then makes the learning objectives explicit and understandable to learners by providing a variety of learning strategies (e.g. graphic organizers, models, and representations).</w:t>
            </w:r>
          </w:p>
        </w:tc>
        <w:tc>
          <w:tcPr>
            <w:tcW w:w="951" w:type="dxa"/>
            <w:tcBorders>
              <w:top w:val="nil"/>
              <w:left w:val="single" w:sz="8" w:space="0" w:color="auto"/>
              <w:bottom w:val="single" w:sz="8" w:space="0" w:color="auto"/>
              <w:right w:val="single" w:sz="8" w:space="0" w:color="auto"/>
            </w:tcBorders>
            <w:shd w:val="clear" w:color="auto" w:fill="auto"/>
            <w:vAlign w:val="center"/>
          </w:tcPr>
          <w:p w14:paraId="05D61562" w14:textId="11AD33E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0FF0954" w14:textId="3CACC9A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3157BE2" w14:textId="4BC025D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7A3E78EC" w14:textId="257888B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49B1E9A6" w14:textId="0AD0E80B"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2.800</w:t>
            </w:r>
          </w:p>
        </w:tc>
        <w:tc>
          <w:tcPr>
            <w:tcW w:w="859" w:type="dxa"/>
            <w:tcBorders>
              <w:top w:val="nil"/>
              <w:left w:val="nil"/>
              <w:bottom w:val="single" w:sz="8" w:space="0" w:color="auto"/>
              <w:right w:val="single" w:sz="8" w:space="0" w:color="auto"/>
            </w:tcBorders>
            <w:shd w:val="clear" w:color="auto" w:fill="auto"/>
            <w:vAlign w:val="center"/>
          </w:tcPr>
          <w:p w14:paraId="495D5F25" w14:textId="0B6291F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E17E01E" w14:textId="5F866B66"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2.977</w:t>
            </w:r>
          </w:p>
        </w:tc>
        <w:tc>
          <w:tcPr>
            <w:tcW w:w="852" w:type="dxa"/>
            <w:tcBorders>
              <w:top w:val="nil"/>
              <w:left w:val="nil"/>
              <w:bottom w:val="single" w:sz="8" w:space="0" w:color="auto"/>
              <w:right w:val="single" w:sz="8" w:space="0" w:color="auto"/>
            </w:tcBorders>
            <w:shd w:val="clear" w:color="auto" w:fill="auto"/>
            <w:vAlign w:val="center"/>
          </w:tcPr>
          <w:p w14:paraId="14FD91ED" w14:textId="42D30A83"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5ED3FF52" w14:textId="4C2AA712"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5F6DEE9" w14:textId="1B58469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AD23642" w14:textId="2498DBA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D7862DC" w14:textId="172F9CD7"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2E756684" w14:textId="18A0B1A9" w:rsidR="00F64ACC" w:rsidRPr="00117836" w:rsidRDefault="00F64ACC" w:rsidP="00F64ACC">
            <w:pPr>
              <w:jc w:val="center"/>
              <w:rPr>
                <w:rFonts w:ascii="Garamond" w:hAnsi="Garamond" w:cs="Times New Roman"/>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10EFB757" w14:textId="028F5F42"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89A47DE" w14:textId="77777777" w:rsidTr="00F64ACC">
        <w:tc>
          <w:tcPr>
            <w:tcW w:w="386" w:type="dxa"/>
          </w:tcPr>
          <w:p w14:paraId="231C1974" w14:textId="120127AF" w:rsidR="00F64ACC" w:rsidRDefault="00F64ACC" w:rsidP="00F64ACC">
            <w:pPr>
              <w:rPr>
                <w:rFonts w:ascii="Garamond" w:hAnsi="Garamond" w:cs="Times New Roman"/>
                <w:sz w:val="18"/>
                <w:szCs w:val="18"/>
              </w:rPr>
            </w:pPr>
            <w:r>
              <w:rPr>
                <w:rFonts w:ascii="Garamond" w:hAnsi="Garamond" w:cs="Times New Roman"/>
                <w:sz w:val="18"/>
                <w:szCs w:val="18"/>
              </w:rPr>
              <w:t>34</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08092AD8" w14:textId="3652285C" w:rsidR="00F64ACC" w:rsidRPr="00F64ACC" w:rsidRDefault="00F64ACC" w:rsidP="00F64ACC">
            <w:pPr>
              <w:rPr>
                <w:rFonts w:ascii="Garamond" w:hAnsi="Garamond"/>
                <w:color w:val="000000"/>
                <w:sz w:val="18"/>
                <w:szCs w:val="18"/>
              </w:rPr>
            </w:pPr>
            <w:r w:rsidRPr="00F64ACC">
              <w:rPr>
                <w:rFonts w:ascii="Garamond" w:hAnsi="Garamond" w:cs="Calibri"/>
                <w:b/>
                <w:bCs/>
                <w:color w:val="000000"/>
                <w:sz w:val="18"/>
                <w:szCs w:val="18"/>
              </w:rPr>
              <w:t>#34:</w:t>
            </w:r>
            <w:r w:rsidRPr="00F64ACC">
              <w:rPr>
                <w:rFonts w:ascii="Garamond" w:hAnsi="Garamond" w:cs="Calibri"/>
                <w:color w:val="000000"/>
                <w:sz w:val="18"/>
                <w:szCs w:val="18"/>
              </w:rPr>
              <w:t xml:space="preserve"> Identifies learners with communication and language needs </w:t>
            </w:r>
            <w:proofErr w:type="gramStart"/>
            <w:r w:rsidRPr="00F64ACC">
              <w:rPr>
                <w:rFonts w:ascii="Garamond" w:hAnsi="Garamond" w:cs="Calibri"/>
                <w:color w:val="000000"/>
                <w:sz w:val="18"/>
                <w:szCs w:val="18"/>
              </w:rPr>
              <w:t>an</w:t>
            </w:r>
            <w:proofErr w:type="gramEnd"/>
            <w:r w:rsidRPr="00F64ACC">
              <w:rPr>
                <w:rFonts w:ascii="Garamond" w:hAnsi="Garamond" w:cs="Calibri"/>
                <w:color w:val="000000"/>
                <w:sz w:val="18"/>
                <w:szCs w:val="18"/>
              </w:rPr>
              <w:t xml:space="preserve"> uses appropriate strategies to support the needs of those learners including primary language resources. </w:t>
            </w:r>
          </w:p>
        </w:tc>
        <w:tc>
          <w:tcPr>
            <w:tcW w:w="951" w:type="dxa"/>
            <w:tcBorders>
              <w:top w:val="nil"/>
              <w:left w:val="single" w:sz="8" w:space="0" w:color="auto"/>
              <w:bottom w:val="single" w:sz="8" w:space="0" w:color="auto"/>
              <w:right w:val="single" w:sz="8" w:space="0" w:color="auto"/>
            </w:tcBorders>
            <w:shd w:val="clear" w:color="auto" w:fill="auto"/>
            <w:vAlign w:val="center"/>
          </w:tcPr>
          <w:p w14:paraId="62BD60AE" w14:textId="1C21A5A1" w:rsidR="00F64ACC" w:rsidRPr="00117836" w:rsidRDefault="00F64ACC" w:rsidP="00F64ACC">
            <w:pPr>
              <w:jc w:val="center"/>
              <w:rPr>
                <w:rFonts w:ascii="Garamond" w:hAnsi="Garamond"/>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632E69A" w14:textId="51DBE07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9C5714C" w14:textId="7B3EF9F0"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669831CC" w14:textId="3A075BAE"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77BB39FF" w14:textId="354710FE"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2.900</w:t>
            </w:r>
          </w:p>
        </w:tc>
        <w:tc>
          <w:tcPr>
            <w:tcW w:w="859" w:type="dxa"/>
            <w:tcBorders>
              <w:top w:val="nil"/>
              <w:left w:val="nil"/>
              <w:bottom w:val="single" w:sz="8" w:space="0" w:color="auto"/>
              <w:right w:val="single" w:sz="8" w:space="0" w:color="auto"/>
            </w:tcBorders>
            <w:shd w:val="clear" w:color="auto" w:fill="auto"/>
            <w:vAlign w:val="center"/>
          </w:tcPr>
          <w:p w14:paraId="64ACD223" w14:textId="0263AC1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5067523" w14:textId="44CE3464"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73C8932F" w14:textId="35BCBD18"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70C3593F" w14:textId="67CC53C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1143CABD" w14:textId="24B783D1"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0C56A15" w14:textId="2F48A013"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0839506" w14:textId="1031C6C2"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32F8E883" w14:textId="60A2A963"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11FCC18F" w14:textId="51460A1E"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bl>
    <w:p w14:paraId="1DE85DBD" w14:textId="77777777" w:rsidR="00EC7E25" w:rsidRDefault="00EC7E25">
      <w:r>
        <w:br w:type="page"/>
      </w:r>
    </w:p>
    <w:tbl>
      <w:tblPr>
        <w:tblStyle w:val="TableGrid"/>
        <w:tblW w:w="0" w:type="auto"/>
        <w:tblLook w:val="04A0" w:firstRow="1" w:lastRow="0" w:firstColumn="1" w:lastColumn="0" w:noHBand="0" w:noVBand="1"/>
      </w:tblPr>
      <w:tblGrid>
        <w:gridCol w:w="386"/>
        <w:gridCol w:w="2039"/>
        <w:gridCol w:w="951"/>
        <w:gridCol w:w="850"/>
        <w:gridCol w:w="850"/>
        <w:gridCol w:w="879"/>
        <w:gridCol w:w="977"/>
        <w:gridCol w:w="859"/>
        <w:gridCol w:w="850"/>
        <w:gridCol w:w="852"/>
        <w:gridCol w:w="850"/>
        <w:gridCol w:w="850"/>
        <w:gridCol w:w="850"/>
        <w:gridCol w:w="850"/>
        <w:gridCol w:w="851"/>
        <w:gridCol w:w="1222"/>
      </w:tblGrid>
      <w:tr w:rsidR="00EC7E25" w:rsidRPr="00B51E62" w14:paraId="728EF37C" w14:textId="77777777" w:rsidTr="005500E7">
        <w:tc>
          <w:tcPr>
            <w:tcW w:w="13744" w:type="dxa"/>
            <w:gridSpan w:val="15"/>
            <w:shd w:val="clear" w:color="auto" w:fill="F2F2F2" w:themeFill="background1" w:themeFillShade="F2"/>
          </w:tcPr>
          <w:p w14:paraId="3641F32E" w14:textId="1D2E8D1D" w:rsidR="00EC7E25" w:rsidRPr="00B51E62" w:rsidRDefault="00EC7E25" w:rsidP="005500E7">
            <w:pPr>
              <w:jc w:val="center"/>
              <w:rPr>
                <w:rFonts w:ascii="Garamond" w:hAnsi="Garamond" w:cs="Times New Roman"/>
                <w:b/>
                <w:bCs/>
                <w:sz w:val="24"/>
                <w:szCs w:val="24"/>
              </w:rPr>
            </w:pPr>
            <w:r w:rsidRPr="00B51E62">
              <w:rPr>
                <w:rFonts w:ascii="Garamond" w:hAnsi="Garamond" w:cs="Times New Roman"/>
                <w:b/>
                <w:bCs/>
                <w:sz w:val="24"/>
                <w:szCs w:val="24"/>
              </w:rPr>
              <w:lastRenderedPageBreak/>
              <w:t>Initial Programs</w:t>
            </w:r>
          </w:p>
        </w:tc>
        <w:tc>
          <w:tcPr>
            <w:tcW w:w="1222" w:type="dxa"/>
            <w:shd w:val="clear" w:color="auto" w:fill="F2F2F2" w:themeFill="background1" w:themeFillShade="F2"/>
          </w:tcPr>
          <w:p w14:paraId="1B1AE9FB" w14:textId="77777777" w:rsidR="00EC7E25" w:rsidRPr="00B51E62" w:rsidRDefault="00EC7E25" w:rsidP="005500E7">
            <w:pPr>
              <w:jc w:val="center"/>
              <w:rPr>
                <w:rFonts w:ascii="Garamond" w:hAnsi="Garamond" w:cs="Times New Roman"/>
                <w:b/>
                <w:bCs/>
                <w:sz w:val="24"/>
                <w:szCs w:val="24"/>
              </w:rPr>
            </w:pPr>
            <w:r>
              <w:rPr>
                <w:rFonts w:ascii="Garamond" w:hAnsi="Garamond" w:cs="Times New Roman"/>
                <w:b/>
                <w:bCs/>
                <w:sz w:val="24"/>
                <w:szCs w:val="24"/>
              </w:rPr>
              <w:t>Advanced</w:t>
            </w:r>
          </w:p>
        </w:tc>
      </w:tr>
      <w:tr w:rsidR="00EC7E25" w:rsidRPr="00117836" w14:paraId="58F013F0" w14:textId="77777777" w:rsidTr="005500E7">
        <w:tc>
          <w:tcPr>
            <w:tcW w:w="386" w:type="dxa"/>
            <w:vMerge w:val="restart"/>
          </w:tcPr>
          <w:p w14:paraId="711FC9D0" w14:textId="77777777" w:rsidR="00EC7E25" w:rsidRPr="00117836" w:rsidRDefault="00EC7E25" w:rsidP="005500E7">
            <w:pPr>
              <w:spacing w:before="240"/>
              <w:jc w:val="center"/>
              <w:rPr>
                <w:rFonts w:ascii="Garamond" w:hAnsi="Garamond" w:cs="Times New Roman"/>
                <w:sz w:val="18"/>
                <w:szCs w:val="18"/>
              </w:rPr>
            </w:pPr>
            <w:r w:rsidRPr="00117836">
              <w:rPr>
                <w:rFonts w:ascii="Garamond" w:hAnsi="Garamond" w:cs="Times New Roman"/>
                <w:sz w:val="18"/>
                <w:szCs w:val="18"/>
              </w:rPr>
              <w:t>#</w:t>
            </w:r>
          </w:p>
        </w:tc>
        <w:tc>
          <w:tcPr>
            <w:tcW w:w="2039" w:type="dxa"/>
            <w:vMerge w:val="restart"/>
          </w:tcPr>
          <w:p w14:paraId="6B8E34CF" w14:textId="77777777" w:rsidR="00EC7E25" w:rsidRPr="00117836" w:rsidRDefault="00EC7E25" w:rsidP="005500E7">
            <w:pPr>
              <w:spacing w:before="240"/>
              <w:jc w:val="center"/>
              <w:rPr>
                <w:rFonts w:ascii="Garamond" w:hAnsi="Garamond" w:cs="Times New Roman"/>
                <w:sz w:val="20"/>
                <w:szCs w:val="20"/>
              </w:rPr>
            </w:pPr>
            <w:r w:rsidRPr="00117836">
              <w:rPr>
                <w:rFonts w:ascii="Garamond" w:hAnsi="Garamond" w:cs="Times New Roman"/>
                <w:sz w:val="20"/>
                <w:szCs w:val="20"/>
              </w:rPr>
              <w:t>Proficiency</w:t>
            </w:r>
          </w:p>
        </w:tc>
        <w:tc>
          <w:tcPr>
            <w:tcW w:w="951" w:type="dxa"/>
            <w:shd w:val="clear" w:color="auto" w:fill="D9D9D9" w:themeFill="background1" w:themeFillShade="D9"/>
          </w:tcPr>
          <w:p w14:paraId="498CD9F7"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LA</w:t>
            </w:r>
          </w:p>
        </w:tc>
        <w:tc>
          <w:tcPr>
            <w:tcW w:w="850" w:type="dxa"/>
            <w:shd w:val="clear" w:color="auto" w:fill="D9D9D9" w:themeFill="background1" w:themeFillShade="D9"/>
          </w:tcPr>
          <w:p w14:paraId="3B92C0CE"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M</w:t>
            </w:r>
          </w:p>
        </w:tc>
        <w:tc>
          <w:tcPr>
            <w:tcW w:w="850" w:type="dxa"/>
            <w:shd w:val="clear" w:color="auto" w:fill="D9D9D9" w:themeFill="background1" w:themeFillShade="D9"/>
          </w:tcPr>
          <w:p w14:paraId="07FB842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w:t>
            </w:r>
          </w:p>
        </w:tc>
        <w:tc>
          <w:tcPr>
            <w:tcW w:w="879" w:type="dxa"/>
            <w:shd w:val="clear" w:color="auto" w:fill="D9D9D9" w:themeFill="background1" w:themeFillShade="D9"/>
          </w:tcPr>
          <w:p w14:paraId="570922BB"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AYA SS</w:t>
            </w:r>
          </w:p>
        </w:tc>
        <w:tc>
          <w:tcPr>
            <w:tcW w:w="977" w:type="dxa"/>
            <w:shd w:val="clear" w:color="auto" w:fill="D9D9D9" w:themeFill="background1" w:themeFillShade="D9"/>
          </w:tcPr>
          <w:p w14:paraId="14864EFB"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ECE/P5</w:t>
            </w:r>
          </w:p>
        </w:tc>
        <w:tc>
          <w:tcPr>
            <w:tcW w:w="859" w:type="dxa"/>
            <w:shd w:val="clear" w:color="auto" w:fill="D9D9D9" w:themeFill="background1" w:themeFillShade="D9"/>
          </w:tcPr>
          <w:p w14:paraId="7F90AE00"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MC</w:t>
            </w:r>
          </w:p>
        </w:tc>
        <w:tc>
          <w:tcPr>
            <w:tcW w:w="850" w:type="dxa"/>
            <w:shd w:val="clear" w:color="auto" w:fill="D9D9D9" w:themeFill="background1" w:themeFillShade="D9"/>
          </w:tcPr>
          <w:p w14:paraId="6C702664"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ISMM</w:t>
            </w:r>
          </w:p>
        </w:tc>
        <w:tc>
          <w:tcPr>
            <w:tcW w:w="852" w:type="dxa"/>
            <w:shd w:val="clear" w:color="auto" w:fill="D9D9D9" w:themeFill="background1" w:themeFillShade="D9"/>
          </w:tcPr>
          <w:p w14:paraId="257DB5DA"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ISMI</w:t>
            </w:r>
          </w:p>
        </w:tc>
        <w:tc>
          <w:tcPr>
            <w:tcW w:w="850" w:type="dxa"/>
            <w:shd w:val="clear" w:color="auto" w:fill="D9D9D9" w:themeFill="background1" w:themeFillShade="D9"/>
          </w:tcPr>
          <w:p w14:paraId="62B638D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HE</w:t>
            </w:r>
          </w:p>
        </w:tc>
        <w:tc>
          <w:tcPr>
            <w:tcW w:w="850" w:type="dxa"/>
            <w:shd w:val="clear" w:color="auto" w:fill="D9D9D9" w:themeFill="background1" w:themeFillShade="D9"/>
          </w:tcPr>
          <w:p w14:paraId="03AFAFB5"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PE</w:t>
            </w:r>
          </w:p>
        </w:tc>
        <w:tc>
          <w:tcPr>
            <w:tcW w:w="850" w:type="dxa"/>
            <w:shd w:val="clear" w:color="auto" w:fill="D9D9D9" w:themeFill="background1" w:themeFillShade="D9"/>
          </w:tcPr>
          <w:p w14:paraId="05F46230"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Music</w:t>
            </w:r>
          </w:p>
        </w:tc>
        <w:tc>
          <w:tcPr>
            <w:tcW w:w="850" w:type="dxa"/>
            <w:shd w:val="clear" w:color="auto" w:fill="D9D9D9" w:themeFill="background1" w:themeFillShade="D9"/>
          </w:tcPr>
          <w:p w14:paraId="0B677E18"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Art</w:t>
            </w:r>
          </w:p>
        </w:tc>
        <w:tc>
          <w:tcPr>
            <w:tcW w:w="851" w:type="dxa"/>
            <w:shd w:val="clear" w:color="auto" w:fill="D9D9D9" w:themeFill="background1" w:themeFillShade="D9"/>
          </w:tcPr>
          <w:p w14:paraId="1C5D0A1B" w14:textId="77777777" w:rsidR="00EC7E25" w:rsidRPr="00117836" w:rsidRDefault="00EC7E25" w:rsidP="005500E7">
            <w:pPr>
              <w:jc w:val="center"/>
              <w:rPr>
                <w:rFonts w:ascii="Garamond" w:hAnsi="Garamond" w:cs="Times New Roman"/>
                <w:b/>
                <w:bCs/>
                <w:sz w:val="20"/>
                <w:szCs w:val="20"/>
              </w:rPr>
            </w:pPr>
            <w:r w:rsidRPr="00117836">
              <w:rPr>
                <w:rFonts w:ascii="Garamond" w:hAnsi="Garamond" w:cs="Times New Roman"/>
                <w:b/>
                <w:bCs/>
                <w:sz w:val="20"/>
                <w:szCs w:val="20"/>
              </w:rPr>
              <w:t>WL</w:t>
            </w:r>
          </w:p>
        </w:tc>
        <w:tc>
          <w:tcPr>
            <w:tcW w:w="1222" w:type="dxa"/>
            <w:shd w:val="clear" w:color="auto" w:fill="D9D9D9" w:themeFill="background1" w:themeFillShade="D9"/>
          </w:tcPr>
          <w:p w14:paraId="385967CE" w14:textId="77777777" w:rsidR="00EC7E25" w:rsidRPr="00117836" w:rsidRDefault="00EC7E25" w:rsidP="005500E7">
            <w:pPr>
              <w:jc w:val="center"/>
              <w:rPr>
                <w:rFonts w:ascii="Garamond" w:hAnsi="Garamond" w:cs="Times New Roman"/>
                <w:b/>
                <w:bCs/>
                <w:sz w:val="20"/>
                <w:szCs w:val="20"/>
              </w:rPr>
            </w:pPr>
            <w:r>
              <w:rPr>
                <w:rFonts w:ascii="Garamond" w:hAnsi="Garamond" w:cs="Times New Roman"/>
                <w:b/>
                <w:bCs/>
                <w:sz w:val="20"/>
                <w:szCs w:val="20"/>
              </w:rPr>
              <w:t>ECIS</w:t>
            </w:r>
          </w:p>
        </w:tc>
      </w:tr>
      <w:tr w:rsidR="00EC7E25" w:rsidRPr="00117836" w14:paraId="56D5F808" w14:textId="77777777" w:rsidTr="005500E7">
        <w:tc>
          <w:tcPr>
            <w:tcW w:w="386" w:type="dxa"/>
            <w:vMerge/>
          </w:tcPr>
          <w:p w14:paraId="0D39D0AE" w14:textId="77777777" w:rsidR="00EC7E25" w:rsidRPr="00117836" w:rsidRDefault="00EC7E25" w:rsidP="005500E7">
            <w:pPr>
              <w:rPr>
                <w:rFonts w:ascii="Garamond" w:hAnsi="Garamond" w:cs="Times New Roman"/>
                <w:sz w:val="18"/>
                <w:szCs w:val="18"/>
              </w:rPr>
            </w:pPr>
          </w:p>
        </w:tc>
        <w:tc>
          <w:tcPr>
            <w:tcW w:w="2039" w:type="dxa"/>
            <w:vMerge/>
          </w:tcPr>
          <w:p w14:paraId="7E076BAA" w14:textId="77777777" w:rsidR="00EC7E25" w:rsidRPr="00117836" w:rsidRDefault="00EC7E25" w:rsidP="005500E7">
            <w:pPr>
              <w:rPr>
                <w:rFonts w:ascii="Garamond" w:hAnsi="Garamond" w:cs="Times New Roman"/>
                <w:sz w:val="20"/>
                <w:szCs w:val="20"/>
              </w:rPr>
            </w:pPr>
          </w:p>
        </w:tc>
        <w:tc>
          <w:tcPr>
            <w:tcW w:w="951" w:type="dxa"/>
          </w:tcPr>
          <w:p w14:paraId="7DBA4B65"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6EEB5E9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w:t>
            </w:r>
          </w:p>
        </w:tc>
        <w:tc>
          <w:tcPr>
            <w:tcW w:w="850" w:type="dxa"/>
          </w:tcPr>
          <w:p w14:paraId="5698E5A1"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79" w:type="dxa"/>
          </w:tcPr>
          <w:p w14:paraId="42AE276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977" w:type="dxa"/>
          </w:tcPr>
          <w:p w14:paraId="2E2B8DEA"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N=20</w:t>
            </w:r>
          </w:p>
        </w:tc>
        <w:tc>
          <w:tcPr>
            <w:tcW w:w="859" w:type="dxa"/>
          </w:tcPr>
          <w:p w14:paraId="57F0138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302969B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N=43</w:t>
            </w:r>
          </w:p>
        </w:tc>
        <w:tc>
          <w:tcPr>
            <w:tcW w:w="852" w:type="dxa"/>
          </w:tcPr>
          <w:p w14:paraId="3FC8BB17"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N=0</w:t>
            </w:r>
          </w:p>
        </w:tc>
        <w:tc>
          <w:tcPr>
            <w:tcW w:w="850" w:type="dxa"/>
          </w:tcPr>
          <w:p w14:paraId="12BE2AA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24767B6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0" w:type="dxa"/>
          </w:tcPr>
          <w:p w14:paraId="7069874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N=3</w:t>
            </w:r>
          </w:p>
        </w:tc>
        <w:tc>
          <w:tcPr>
            <w:tcW w:w="850" w:type="dxa"/>
          </w:tcPr>
          <w:p w14:paraId="1B7836C5"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N=2</w:t>
            </w:r>
          </w:p>
        </w:tc>
        <w:tc>
          <w:tcPr>
            <w:tcW w:w="851" w:type="dxa"/>
          </w:tcPr>
          <w:p w14:paraId="6DD9D40B"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N=1</w:t>
            </w:r>
          </w:p>
        </w:tc>
        <w:tc>
          <w:tcPr>
            <w:tcW w:w="1222" w:type="dxa"/>
          </w:tcPr>
          <w:p w14:paraId="58A897D7"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N=0</w:t>
            </w:r>
          </w:p>
        </w:tc>
      </w:tr>
      <w:tr w:rsidR="00EC7E25" w:rsidRPr="00117836" w14:paraId="1BC98A20" w14:textId="77777777" w:rsidTr="005500E7">
        <w:tc>
          <w:tcPr>
            <w:tcW w:w="386" w:type="dxa"/>
            <w:vMerge/>
          </w:tcPr>
          <w:p w14:paraId="69993E72" w14:textId="77777777" w:rsidR="00EC7E25" w:rsidRPr="00117836" w:rsidRDefault="00EC7E25" w:rsidP="005500E7">
            <w:pPr>
              <w:rPr>
                <w:rFonts w:ascii="Garamond" w:hAnsi="Garamond" w:cs="Times New Roman"/>
                <w:sz w:val="18"/>
                <w:szCs w:val="18"/>
              </w:rPr>
            </w:pPr>
          </w:p>
        </w:tc>
        <w:tc>
          <w:tcPr>
            <w:tcW w:w="2039" w:type="dxa"/>
            <w:vMerge/>
          </w:tcPr>
          <w:p w14:paraId="36FD78B3" w14:textId="77777777" w:rsidR="00EC7E25" w:rsidRPr="00117836" w:rsidRDefault="00EC7E25" w:rsidP="005500E7">
            <w:pPr>
              <w:rPr>
                <w:rFonts w:ascii="Garamond" w:hAnsi="Garamond" w:cs="Times New Roman"/>
                <w:sz w:val="20"/>
                <w:szCs w:val="20"/>
              </w:rPr>
            </w:pPr>
          </w:p>
        </w:tc>
        <w:tc>
          <w:tcPr>
            <w:tcW w:w="951" w:type="dxa"/>
            <w:shd w:val="clear" w:color="auto" w:fill="F2F2F2" w:themeFill="background1" w:themeFillShade="F2"/>
          </w:tcPr>
          <w:p w14:paraId="350C4A56"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38CA0E1"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3504B73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79" w:type="dxa"/>
            <w:shd w:val="clear" w:color="auto" w:fill="F2F2F2" w:themeFill="background1" w:themeFillShade="F2"/>
          </w:tcPr>
          <w:p w14:paraId="10F4E2BE"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977" w:type="dxa"/>
            <w:shd w:val="clear" w:color="auto" w:fill="F2F2F2" w:themeFill="background1" w:themeFillShade="F2"/>
          </w:tcPr>
          <w:p w14:paraId="1DAB43E1"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9" w:type="dxa"/>
            <w:shd w:val="clear" w:color="auto" w:fill="F2F2F2" w:themeFill="background1" w:themeFillShade="F2"/>
          </w:tcPr>
          <w:p w14:paraId="4E57D2B3"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1A3AED34"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2" w:type="dxa"/>
            <w:shd w:val="clear" w:color="auto" w:fill="F2F2F2" w:themeFill="background1" w:themeFillShade="F2"/>
          </w:tcPr>
          <w:p w14:paraId="61AAA50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6A88EB4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21B713C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077EA558"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0" w:type="dxa"/>
            <w:shd w:val="clear" w:color="auto" w:fill="F2F2F2" w:themeFill="background1" w:themeFillShade="F2"/>
          </w:tcPr>
          <w:p w14:paraId="2099D199"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851" w:type="dxa"/>
            <w:shd w:val="clear" w:color="auto" w:fill="F2F2F2" w:themeFill="background1" w:themeFillShade="F2"/>
          </w:tcPr>
          <w:p w14:paraId="480AB000" w14:textId="77777777" w:rsidR="00EC7E25" w:rsidRPr="00117836" w:rsidRDefault="00EC7E25" w:rsidP="005500E7">
            <w:pPr>
              <w:jc w:val="center"/>
              <w:rPr>
                <w:rFonts w:ascii="Garamond" w:hAnsi="Garamond" w:cs="Times New Roman"/>
                <w:sz w:val="20"/>
                <w:szCs w:val="20"/>
              </w:rPr>
            </w:pPr>
            <w:r w:rsidRPr="00117836">
              <w:rPr>
                <w:rFonts w:ascii="Garamond" w:hAnsi="Garamond" w:cs="Times New Roman"/>
                <w:sz w:val="20"/>
                <w:szCs w:val="20"/>
              </w:rPr>
              <w:t>Average</w:t>
            </w:r>
          </w:p>
        </w:tc>
        <w:tc>
          <w:tcPr>
            <w:tcW w:w="1222" w:type="dxa"/>
            <w:shd w:val="clear" w:color="auto" w:fill="F2F2F2" w:themeFill="background1" w:themeFillShade="F2"/>
          </w:tcPr>
          <w:p w14:paraId="5D0ECC89" w14:textId="77777777" w:rsidR="00EC7E25" w:rsidRPr="00117836" w:rsidRDefault="00EC7E25" w:rsidP="005500E7">
            <w:pPr>
              <w:jc w:val="center"/>
              <w:rPr>
                <w:rFonts w:ascii="Garamond" w:hAnsi="Garamond" w:cs="Times New Roman"/>
                <w:sz w:val="20"/>
                <w:szCs w:val="20"/>
              </w:rPr>
            </w:pPr>
            <w:r>
              <w:rPr>
                <w:rFonts w:ascii="Garamond" w:hAnsi="Garamond" w:cs="Times New Roman"/>
                <w:sz w:val="20"/>
                <w:szCs w:val="20"/>
              </w:rPr>
              <w:t>Average</w:t>
            </w:r>
          </w:p>
        </w:tc>
      </w:tr>
      <w:tr w:rsidR="00F64ACC" w:rsidRPr="00E93CBA" w14:paraId="41F4E52D" w14:textId="77777777" w:rsidTr="00F64ACC">
        <w:tc>
          <w:tcPr>
            <w:tcW w:w="386" w:type="dxa"/>
          </w:tcPr>
          <w:p w14:paraId="09D4E75E" w14:textId="54A9212E" w:rsidR="00F64ACC" w:rsidRDefault="00F64ACC" w:rsidP="00F64ACC">
            <w:pPr>
              <w:rPr>
                <w:rFonts w:ascii="Garamond" w:hAnsi="Garamond" w:cs="Times New Roman"/>
                <w:sz w:val="18"/>
                <w:szCs w:val="18"/>
              </w:rPr>
            </w:pPr>
            <w:r>
              <w:rPr>
                <w:rFonts w:ascii="Garamond" w:hAnsi="Garamond" w:cs="Times New Roman"/>
                <w:sz w:val="18"/>
                <w:szCs w:val="18"/>
              </w:rPr>
              <w:t>35</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47BCB72C" w14:textId="08E3293E" w:rsidR="00F64ACC" w:rsidRPr="005A3963" w:rsidRDefault="00F64ACC" w:rsidP="00F64ACC">
            <w:pPr>
              <w:rPr>
                <w:rFonts w:ascii="Garamond" w:hAnsi="Garamond"/>
                <w:color w:val="000000"/>
                <w:sz w:val="20"/>
                <w:szCs w:val="20"/>
              </w:rPr>
            </w:pPr>
            <w:r w:rsidRPr="005A3963">
              <w:rPr>
                <w:rFonts w:ascii="Garamond" w:hAnsi="Garamond" w:cs="Calibri"/>
                <w:b/>
                <w:bCs/>
                <w:color w:val="000000"/>
                <w:sz w:val="20"/>
                <w:szCs w:val="20"/>
              </w:rPr>
              <w:t xml:space="preserve">The candidate encourages learners to develop deep understanding of content areas, makes connections across content, and applies content knowledge in meaningful ways. </w:t>
            </w:r>
            <w:r w:rsidRPr="005A3963">
              <w:rPr>
                <w:rFonts w:ascii="Garamond" w:hAnsi="Garamond" w:cs="Calibri"/>
                <w:color w:val="000000"/>
                <w:sz w:val="20"/>
                <w:szCs w:val="20"/>
              </w:rPr>
              <w:br/>
            </w:r>
            <w:r w:rsidRPr="00F64ACC">
              <w:rPr>
                <w:rFonts w:ascii="Garamond" w:hAnsi="Garamond" w:cs="Calibri"/>
                <w:b/>
                <w:bCs/>
                <w:color w:val="000000"/>
                <w:sz w:val="18"/>
                <w:szCs w:val="18"/>
              </w:rPr>
              <w:t>#35</w:t>
            </w:r>
            <w:r w:rsidRPr="00F64ACC">
              <w:rPr>
                <w:rFonts w:ascii="Garamond" w:hAnsi="Garamond" w:cs="Calibri"/>
                <w:color w:val="000000"/>
                <w:sz w:val="18"/>
                <w:szCs w:val="18"/>
              </w:rPr>
              <w:t xml:space="preserve">: Requires that learners use a variety of research, resources, and tools, including technology, to access information related to learning objectives, and helps students learn to evaluate the trustworthiness of sources and to organize the information in a way that would be clear to an authentic audience. </w:t>
            </w:r>
          </w:p>
        </w:tc>
        <w:tc>
          <w:tcPr>
            <w:tcW w:w="951" w:type="dxa"/>
            <w:tcBorders>
              <w:top w:val="nil"/>
              <w:left w:val="single" w:sz="8" w:space="0" w:color="auto"/>
              <w:bottom w:val="single" w:sz="8" w:space="0" w:color="auto"/>
              <w:right w:val="single" w:sz="8" w:space="0" w:color="auto"/>
            </w:tcBorders>
            <w:shd w:val="clear" w:color="auto" w:fill="auto"/>
            <w:vAlign w:val="center"/>
          </w:tcPr>
          <w:p w14:paraId="2DCBEB67" w14:textId="475506D7" w:rsidR="00F64ACC" w:rsidRPr="00117836" w:rsidRDefault="00F64ACC" w:rsidP="00F64ACC">
            <w:pPr>
              <w:jc w:val="center"/>
              <w:rPr>
                <w:rFonts w:ascii="Garamond" w:hAnsi="Garamond"/>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3128EC9" w14:textId="23F43DC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9FC699E" w14:textId="6BF29C5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636CBFDF" w14:textId="55646D0D"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5E09A6F3" w14:textId="24AF0741"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2.800</w:t>
            </w:r>
          </w:p>
        </w:tc>
        <w:tc>
          <w:tcPr>
            <w:tcW w:w="859" w:type="dxa"/>
            <w:tcBorders>
              <w:top w:val="nil"/>
              <w:left w:val="nil"/>
              <w:bottom w:val="single" w:sz="8" w:space="0" w:color="auto"/>
              <w:right w:val="single" w:sz="8" w:space="0" w:color="auto"/>
            </w:tcBorders>
            <w:shd w:val="clear" w:color="auto" w:fill="auto"/>
            <w:vAlign w:val="center"/>
          </w:tcPr>
          <w:p w14:paraId="3356A96C" w14:textId="69B611A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2.667</w:t>
            </w:r>
          </w:p>
        </w:tc>
        <w:tc>
          <w:tcPr>
            <w:tcW w:w="850" w:type="dxa"/>
            <w:tcBorders>
              <w:top w:val="nil"/>
              <w:left w:val="nil"/>
              <w:bottom w:val="single" w:sz="8" w:space="0" w:color="auto"/>
              <w:right w:val="single" w:sz="8" w:space="0" w:color="auto"/>
            </w:tcBorders>
            <w:shd w:val="clear" w:color="auto" w:fill="auto"/>
            <w:vAlign w:val="center"/>
          </w:tcPr>
          <w:p w14:paraId="1EAE525A" w14:textId="08D0AAC9"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2.977</w:t>
            </w:r>
          </w:p>
        </w:tc>
        <w:tc>
          <w:tcPr>
            <w:tcW w:w="852" w:type="dxa"/>
            <w:tcBorders>
              <w:top w:val="nil"/>
              <w:left w:val="nil"/>
              <w:bottom w:val="single" w:sz="8" w:space="0" w:color="auto"/>
              <w:right w:val="single" w:sz="8" w:space="0" w:color="auto"/>
            </w:tcBorders>
            <w:shd w:val="clear" w:color="auto" w:fill="auto"/>
            <w:vAlign w:val="center"/>
          </w:tcPr>
          <w:p w14:paraId="209A106D" w14:textId="48349671"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5174F53F" w14:textId="5B491B8C"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EF14EF3" w14:textId="1EB2A8DF"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A6E8AAE" w14:textId="470532C7"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DCB1D36" w14:textId="2D79C5E0"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542C7EF3" w14:textId="33A8E417"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4A0F246A" w14:textId="06FF0203"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869F7BB" w14:textId="77777777" w:rsidTr="00F64ACC">
        <w:tc>
          <w:tcPr>
            <w:tcW w:w="386" w:type="dxa"/>
          </w:tcPr>
          <w:p w14:paraId="122AFB76" w14:textId="5473445A" w:rsidR="00F64ACC" w:rsidRDefault="00F64ACC" w:rsidP="00F64ACC">
            <w:pPr>
              <w:rPr>
                <w:rFonts w:ascii="Garamond" w:hAnsi="Garamond" w:cs="Times New Roman"/>
                <w:sz w:val="18"/>
                <w:szCs w:val="18"/>
              </w:rPr>
            </w:pPr>
            <w:r>
              <w:rPr>
                <w:rFonts w:ascii="Garamond" w:hAnsi="Garamond" w:cs="Times New Roman"/>
                <w:sz w:val="18"/>
                <w:szCs w:val="18"/>
              </w:rPr>
              <w:t>36</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15FD8F19" w14:textId="0DB1DE82" w:rsidR="00F64ACC" w:rsidRPr="00EC7E25" w:rsidRDefault="00F64ACC" w:rsidP="00F64ACC">
            <w:pPr>
              <w:rPr>
                <w:rFonts w:ascii="Garamond" w:hAnsi="Garamond"/>
                <w:color w:val="000000"/>
                <w:sz w:val="18"/>
                <w:szCs w:val="18"/>
              </w:rPr>
            </w:pPr>
            <w:r w:rsidRPr="00EC7E25">
              <w:rPr>
                <w:rFonts w:ascii="Garamond" w:hAnsi="Garamond" w:cs="Calibri"/>
                <w:b/>
                <w:bCs/>
                <w:color w:val="000000"/>
                <w:sz w:val="18"/>
                <w:szCs w:val="18"/>
              </w:rPr>
              <w:t xml:space="preserve">#36: </w:t>
            </w:r>
            <w:r w:rsidRPr="00EC7E25">
              <w:rPr>
                <w:rFonts w:ascii="Garamond" w:hAnsi="Garamond" w:cs="Calibri"/>
                <w:color w:val="000000"/>
                <w:sz w:val="18"/>
                <w:szCs w:val="18"/>
              </w:rPr>
              <w:t>Use activities or strategies at Bloom's higher intellectual skill and behavior levels, and Depths of Knowledge (DOK) levels that are specifically designed to elicit learners to think independently, creatively, and critically about the content being studied.</w:t>
            </w:r>
          </w:p>
        </w:tc>
        <w:tc>
          <w:tcPr>
            <w:tcW w:w="951" w:type="dxa"/>
            <w:tcBorders>
              <w:top w:val="nil"/>
              <w:left w:val="single" w:sz="8" w:space="0" w:color="auto"/>
              <w:bottom w:val="single" w:sz="8" w:space="0" w:color="auto"/>
              <w:right w:val="single" w:sz="8" w:space="0" w:color="auto"/>
            </w:tcBorders>
            <w:shd w:val="clear" w:color="auto" w:fill="auto"/>
            <w:vAlign w:val="center"/>
          </w:tcPr>
          <w:p w14:paraId="3B677285" w14:textId="08B87573" w:rsidR="00F64ACC" w:rsidRPr="00117836" w:rsidRDefault="00F64ACC" w:rsidP="00F64ACC">
            <w:pPr>
              <w:jc w:val="center"/>
              <w:rPr>
                <w:rFonts w:ascii="Garamond" w:hAnsi="Garamond"/>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AA13A40" w14:textId="277E7B92"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6446C3C" w14:textId="3A574BC2"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69F92278" w14:textId="4202226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15AC4C48" w14:textId="247C5A73"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2.950</w:t>
            </w:r>
          </w:p>
        </w:tc>
        <w:tc>
          <w:tcPr>
            <w:tcW w:w="859" w:type="dxa"/>
            <w:tcBorders>
              <w:top w:val="nil"/>
              <w:left w:val="nil"/>
              <w:bottom w:val="single" w:sz="8" w:space="0" w:color="auto"/>
              <w:right w:val="single" w:sz="8" w:space="0" w:color="auto"/>
            </w:tcBorders>
            <w:shd w:val="clear" w:color="auto" w:fill="auto"/>
            <w:vAlign w:val="center"/>
          </w:tcPr>
          <w:p w14:paraId="0DF73535" w14:textId="51A6A8BF"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5FC0FDEE" w14:textId="01A47F5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2.953</w:t>
            </w:r>
          </w:p>
        </w:tc>
        <w:tc>
          <w:tcPr>
            <w:tcW w:w="852" w:type="dxa"/>
            <w:tcBorders>
              <w:top w:val="nil"/>
              <w:left w:val="nil"/>
              <w:bottom w:val="single" w:sz="8" w:space="0" w:color="auto"/>
              <w:right w:val="single" w:sz="8" w:space="0" w:color="auto"/>
            </w:tcBorders>
            <w:shd w:val="clear" w:color="auto" w:fill="auto"/>
            <w:vAlign w:val="center"/>
          </w:tcPr>
          <w:p w14:paraId="09DA7ED6" w14:textId="1EB682FA"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1E409662" w14:textId="7143054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ED601BF" w14:textId="332EFE44"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630DD58D" w14:textId="2CDD3F7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4C661E8" w14:textId="3ED853A8"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69A6D965" w14:textId="0C0E19F1"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40EEE8E9" w14:textId="7FFCE0C9"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r w:rsidR="00F64ACC" w:rsidRPr="00E93CBA" w14:paraId="2C1C2A7B" w14:textId="77777777" w:rsidTr="00F64ACC">
        <w:tc>
          <w:tcPr>
            <w:tcW w:w="386" w:type="dxa"/>
          </w:tcPr>
          <w:p w14:paraId="1FCCEC3C" w14:textId="0058F960" w:rsidR="00F64ACC" w:rsidRDefault="00F64ACC" w:rsidP="00F64ACC">
            <w:pPr>
              <w:rPr>
                <w:rFonts w:ascii="Garamond" w:hAnsi="Garamond" w:cs="Times New Roman"/>
                <w:sz w:val="18"/>
                <w:szCs w:val="18"/>
              </w:rPr>
            </w:pPr>
            <w:r>
              <w:rPr>
                <w:rFonts w:ascii="Garamond" w:hAnsi="Garamond" w:cs="Times New Roman"/>
                <w:sz w:val="18"/>
                <w:szCs w:val="18"/>
              </w:rPr>
              <w:t>37</w:t>
            </w:r>
          </w:p>
        </w:tc>
        <w:tc>
          <w:tcPr>
            <w:tcW w:w="2039" w:type="dxa"/>
            <w:tcBorders>
              <w:top w:val="single" w:sz="8" w:space="0" w:color="auto"/>
              <w:left w:val="single" w:sz="8" w:space="0" w:color="auto"/>
              <w:bottom w:val="single" w:sz="8" w:space="0" w:color="auto"/>
              <w:right w:val="single" w:sz="8" w:space="0" w:color="auto"/>
            </w:tcBorders>
            <w:shd w:val="clear" w:color="auto" w:fill="auto"/>
          </w:tcPr>
          <w:p w14:paraId="138F8674" w14:textId="7BB1D06E" w:rsidR="00F64ACC" w:rsidRPr="00EC7E25" w:rsidRDefault="00F64ACC" w:rsidP="00F64ACC">
            <w:pPr>
              <w:rPr>
                <w:rFonts w:ascii="Garamond" w:hAnsi="Garamond"/>
                <w:color w:val="000000"/>
                <w:sz w:val="18"/>
                <w:szCs w:val="18"/>
              </w:rPr>
            </w:pPr>
            <w:r w:rsidRPr="00EC7E25">
              <w:rPr>
                <w:rFonts w:ascii="Garamond" w:hAnsi="Garamond" w:cs="Calibri"/>
                <w:b/>
                <w:bCs/>
                <w:color w:val="000000"/>
                <w:sz w:val="18"/>
                <w:szCs w:val="18"/>
              </w:rPr>
              <w:t xml:space="preserve">#37: </w:t>
            </w:r>
            <w:r w:rsidRPr="00EC7E25">
              <w:rPr>
                <w:rFonts w:ascii="Garamond" w:hAnsi="Garamond" w:cs="Calibri"/>
                <w:color w:val="000000"/>
                <w:sz w:val="18"/>
                <w:szCs w:val="18"/>
              </w:rPr>
              <w:t>Develops learners' abilities to participate in respectful, constructive discussions of content in small and whole group settings and establishes norms that include thoughtful listening, building on one another's ideas, and questioning for clarification.</w:t>
            </w:r>
          </w:p>
        </w:tc>
        <w:tc>
          <w:tcPr>
            <w:tcW w:w="951" w:type="dxa"/>
            <w:tcBorders>
              <w:top w:val="nil"/>
              <w:left w:val="single" w:sz="8" w:space="0" w:color="auto"/>
              <w:bottom w:val="single" w:sz="8" w:space="0" w:color="auto"/>
              <w:right w:val="single" w:sz="8" w:space="0" w:color="auto"/>
            </w:tcBorders>
            <w:shd w:val="clear" w:color="auto" w:fill="auto"/>
            <w:vAlign w:val="center"/>
          </w:tcPr>
          <w:p w14:paraId="0425BCA7" w14:textId="66EE837C" w:rsidR="00F64ACC" w:rsidRPr="00117836" w:rsidRDefault="00F64ACC" w:rsidP="00F64ACC">
            <w:pPr>
              <w:jc w:val="center"/>
              <w:rPr>
                <w:rFonts w:ascii="Garamond" w:hAnsi="Garamond"/>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36C30219" w14:textId="6737237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72345218" w14:textId="4959140D"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79" w:type="dxa"/>
            <w:tcBorders>
              <w:top w:val="nil"/>
              <w:left w:val="nil"/>
              <w:bottom w:val="single" w:sz="8" w:space="0" w:color="auto"/>
              <w:right w:val="single" w:sz="8" w:space="0" w:color="auto"/>
            </w:tcBorders>
            <w:shd w:val="clear" w:color="auto" w:fill="auto"/>
            <w:vAlign w:val="center"/>
          </w:tcPr>
          <w:p w14:paraId="5C3E5AD4" w14:textId="796325EA"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977" w:type="dxa"/>
            <w:tcBorders>
              <w:top w:val="nil"/>
              <w:left w:val="single" w:sz="8" w:space="0" w:color="auto"/>
              <w:bottom w:val="single" w:sz="8" w:space="0" w:color="auto"/>
              <w:right w:val="single" w:sz="8" w:space="0" w:color="auto"/>
            </w:tcBorders>
            <w:shd w:val="clear" w:color="auto" w:fill="auto"/>
            <w:vAlign w:val="center"/>
          </w:tcPr>
          <w:p w14:paraId="5F2F5772" w14:textId="5ACB7E25"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2.950</w:t>
            </w:r>
          </w:p>
        </w:tc>
        <w:tc>
          <w:tcPr>
            <w:tcW w:w="859" w:type="dxa"/>
            <w:tcBorders>
              <w:top w:val="nil"/>
              <w:left w:val="nil"/>
              <w:bottom w:val="single" w:sz="8" w:space="0" w:color="auto"/>
              <w:right w:val="single" w:sz="8" w:space="0" w:color="auto"/>
            </w:tcBorders>
            <w:shd w:val="clear" w:color="auto" w:fill="auto"/>
            <w:vAlign w:val="center"/>
          </w:tcPr>
          <w:p w14:paraId="363AA7DA" w14:textId="4BB3482A"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03461E35" w14:textId="37E45903"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2" w:type="dxa"/>
            <w:tcBorders>
              <w:top w:val="nil"/>
              <w:left w:val="nil"/>
              <w:bottom w:val="single" w:sz="8" w:space="0" w:color="auto"/>
              <w:right w:val="single" w:sz="8" w:space="0" w:color="auto"/>
            </w:tcBorders>
            <w:shd w:val="clear" w:color="auto" w:fill="auto"/>
            <w:vAlign w:val="center"/>
          </w:tcPr>
          <w:p w14:paraId="340179B9" w14:textId="4E379531"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c>
          <w:tcPr>
            <w:tcW w:w="850" w:type="dxa"/>
            <w:tcBorders>
              <w:top w:val="nil"/>
              <w:left w:val="single" w:sz="8" w:space="0" w:color="auto"/>
              <w:bottom w:val="single" w:sz="8" w:space="0" w:color="auto"/>
              <w:right w:val="single" w:sz="8" w:space="0" w:color="auto"/>
            </w:tcBorders>
            <w:shd w:val="clear" w:color="auto" w:fill="auto"/>
            <w:vAlign w:val="center"/>
          </w:tcPr>
          <w:p w14:paraId="37A776F7" w14:textId="1405F81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2E8BBA86" w14:textId="440B2D0C"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17F6386" w14:textId="7BCC0304"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0" w:type="dxa"/>
            <w:tcBorders>
              <w:top w:val="nil"/>
              <w:left w:val="nil"/>
              <w:bottom w:val="single" w:sz="8" w:space="0" w:color="auto"/>
              <w:right w:val="single" w:sz="8" w:space="0" w:color="auto"/>
            </w:tcBorders>
            <w:shd w:val="clear" w:color="auto" w:fill="auto"/>
            <w:vAlign w:val="center"/>
          </w:tcPr>
          <w:p w14:paraId="4F19D209" w14:textId="5C9CB29A"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851" w:type="dxa"/>
            <w:tcBorders>
              <w:top w:val="nil"/>
              <w:left w:val="nil"/>
              <w:bottom w:val="single" w:sz="8" w:space="0" w:color="auto"/>
              <w:right w:val="single" w:sz="8" w:space="0" w:color="auto"/>
            </w:tcBorders>
            <w:shd w:val="clear" w:color="auto" w:fill="auto"/>
            <w:vAlign w:val="center"/>
          </w:tcPr>
          <w:p w14:paraId="2C9B929D" w14:textId="027CAB6B"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3.000</w:t>
            </w:r>
          </w:p>
        </w:tc>
        <w:tc>
          <w:tcPr>
            <w:tcW w:w="1222" w:type="dxa"/>
            <w:tcBorders>
              <w:top w:val="nil"/>
              <w:left w:val="nil"/>
              <w:bottom w:val="single" w:sz="8" w:space="0" w:color="auto"/>
              <w:right w:val="single" w:sz="8" w:space="0" w:color="auto"/>
            </w:tcBorders>
            <w:shd w:val="clear" w:color="auto" w:fill="auto"/>
            <w:vAlign w:val="center"/>
          </w:tcPr>
          <w:p w14:paraId="675467BA" w14:textId="23488BF6" w:rsidR="00F64ACC" w:rsidRPr="00117836" w:rsidRDefault="00F64ACC" w:rsidP="00F64ACC">
            <w:pPr>
              <w:jc w:val="center"/>
              <w:rPr>
                <w:rFonts w:ascii="Garamond" w:hAnsi="Garamond" w:cs="Calibri"/>
                <w:color w:val="000000"/>
                <w:sz w:val="20"/>
                <w:szCs w:val="20"/>
              </w:rPr>
            </w:pPr>
            <w:r>
              <w:rPr>
                <w:rFonts w:ascii="Garamond" w:hAnsi="Garamond" w:cs="Calibri"/>
                <w:color w:val="000000"/>
                <w:sz w:val="20"/>
                <w:szCs w:val="20"/>
              </w:rPr>
              <w:t>0.000</w:t>
            </w:r>
          </w:p>
        </w:tc>
      </w:tr>
    </w:tbl>
    <w:p w14:paraId="73715E44" w14:textId="77777777" w:rsidR="00E93CBA" w:rsidRDefault="00E93CBA" w:rsidP="00E93CBA">
      <w:pPr>
        <w:spacing w:after="0"/>
      </w:pPr>
    </w:p>
    <w:sectPr w:rsidR="00E93CBA" w:rsidSect="00E93CBA">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CBA"/>
    <w:rsid w:val="00117836"/>
    <w:rsid w:val="00525E3E"/>
    <w:rsid w:val="005A3963"/>
    <w:rsid w:val="00696CFB"/>
    <w:rsid w:val="007F4481"/>
    <w:rsid w:val="008B498A"/>
    <w:rsid w:val="00B51E62"/>
    <w:rsid w:val="00E93CBA"/>
    <w:rsid w:val="00EC7E25"/>
    <w:rsid w:val="00F55CD8"/>
    <w:rsid w:val="00F6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1CEA8"/>
  <w15:chartTrackingRefBased/>
  <w15:docId w15:val="{31ADB007-BAAF-478D-AE5F-388D07A8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E. Welch</dc:creator>
  <cp:keywords/>
  <dc:description/>
  <cp:lastModifiedBy>Patricia A. Thompson</cp:lastModifiedBy>
  <cp:revision>2</cp:revision>
  <cp:lastPrinted>2022-04-19T18:54:00Z</cp:lastPrinted>
  <dcterms:created xsi:type="dcterms:W3CDTF">2022-04-21T18:07:00Z</dcterms:created>
  <dcterms:modified xsi:type="dcterms:W3CDTF">2022-04-21T18:07:00Z</dcterms:modified>
</cp:coreProperties>
</file>