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16666" w14:textId="297E72E2" w:rsidR="00F83A48" w:rsidRDefault="00F83A48" w:rsidP="00570AB1">
      <w:pPr>
        <w:spacing w:after="0" w:line="240" w:lineRule="auto"/>
        <w:jc w:val="center"/>
        <w:rPr>
          <w:b/>
          <w:bCs/>
        </w:rPr>
      </w:pPr>
      <w:r>
        <w:rPr>
          <w:b/>
          <w:bCs/>
          <w:noProof/>
        </w:rPr>
        <w:drawing>
          <wp:inline distT="0" distB="0" distL="0" distR="0" wp14:anchorId="547504C8" wp14:editId="38E43376">
            <wp:extent cx="3657600" cy="740664"/>
            <wp:effectExtent l="0" t="0" r="0" b="2540"/>
            <wp:docPr id="12120822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740664"/>
                    </a:xfrm>
                    <a:prstGeom prst="rect">
                      <a:avLst/>
                    </a:prstGeom>
                    <a:noFill/>
                  </pic:spPr>
                </pic:pic>
              </a:graphicData>
            </a:graphic>
          </wp:inline>
        </w:drawing>
      </w:r>
    </w:p>
    <w:p w14:paraId="7330B41A" w14:textId="6CB2909B" w:rsidR="006C2941" w:rsidRDefault="006C2941" w:rsidP="00570AB1">
      <w:pPr>
        <w:spacing w:after="0" w:line="240" w:lineRule="auto"/>
        <w:rPr>
          <w:b/>
          <w:bCs/>
        </w:rPr>
      </w:pPr>
      <w:r w:rsidRPr="009253DC">
        <w:rPr>
          <w:b/>
          <w:bCs/>
        </w:rPr>
        <w:t xml:space="preserve">Quick Guide </w:t>
      </w:r>
    </w:p>
    <w:p w14:paraId="3673D636" w14:textId="2ECA9B04" w:rsidR="009253DC" w:rsidRDefault="009253DC" w:rsidP="00570AB1">
      <w:pPr>
        <w:spacing w:after="0" w:line="240" w:lineRule="auto"/>
        <w:rPr>
          <w:rFonts w:cs="Segoe UI"/>
          <w:color w:val="0D0D0D"/>
          <w:shd w:val="clear" w:color="auto" w:fill="FFFFFF"/>
        </w:rPr>
      </w:pPr>
      <w:r w:rsidRPr="00E0620C">
        <w:rPr>
          <w:rFonts w:cs="Segoe UI"/>
          <w:color w:val="0D0D0D"/>
          <w:shd w:val="clear" w:color="auto" w:fill="FFFFFF"/>
        </w:rPr>
        <w:t xml:space="preserve">Big Interview is an online platform designed to help students improve their interview skills and prepare for future career opportunities. Faculty can integrate Big Interview into their curriculum to provide students with comprehensive interview preparation, flexible assignments, </w:t>
      </w:r>
      <w:r w:rsidR="00E0620C" w:rsidRPr="00E0620C">
        <w:rPr>
          <w:rFonts w:cs="Segoe UI"/>
          <w:color w:val="0D0D0D"/>
          <w:shd w:val="clear" w:color="auto" w:fill="FFFFFF"/>
        </w:rPr>
        <w:t>personalized feedback, and assessment.</w:t>
      </w:r>
    </w:p>
    <w:p w14:paraId="569FEE9E" w14:textId="77777777" w:rsidR="00570AB1" w:rsidRPr="00E0620C" w:rsidRDefault="00570AB1" w:rsidP="00570AB1">
      <w:pPr>
        <w:spacing w:after="0" w:line="240" w:lineRule="auto"/>
        <w:rPr>
          <w:rFonts w:cs="Segoe UI"/>
          <w:color w:val="0D0D0D"/>
          <w:shd w:val="clear" w:color="auto" w:fill="FFFFFF"/>
        </w:rPr>
      </w:pPr>
    </w:p>
    <w:p w14:paraId="2B386ECE" w14:textId="493E66D5" w:rsidR="006C2941" w:rsidRDefault="006C2941" w:rsidP="00516165">
      <w:r>
        <w:t xml:space="preserve">With administrator access, </w:t>
      </w:r>
      <w:r w:rsidR="00E0620C">
        <w:t>faculty</w:t>
      </w:r>
      <w:r>
        <w:t xml:space="preserve"> will have the ability to integrate Big Interview into </w:t>
      </w:r>
      <w:r w:rsidR="00E0620C">
        <w:t>their</w:t>
      </w:r>
      <w:r>
        <w:t xml:space="preserve"> c</w:t>
      </w:r>
      <w:r w:rsidR="00E0620C">
        <w:t>urriculum</w:t>
      </w:r>
      <w:r>
        <w:t xml:space="preserve">. Big Interview offers tutorials for students to familiarize themselves with </w:t>
      </w:r>
      <w:r w:rsidR="00516165">
        <w:t>its</w:t>
      </w:r>
      <w:r>
        <w:t xml:space="preserve"> features. </w:t>
      </w:r>
      <w:r w:rsidR="00E0620C">
        <w:t xml:space="preserve">Faculty </w:t>
      </w:r>
      <w:r>
        <w:t xml:space="preserve">can create assignments that require students to practice interviews on the </w:t>
      </w:r>
      <w:r w:rsidR="00E0620C">
        <w:t>platform and</w:t>
      </w:r>
      <w:r>
        <w:t xml:space="preserve"> monitor student progress.</w:t>
      </w:r>
    </w:p>
    <w:p w14:paraId="6BD55594" w14:textId="77777777" w:rsidR="00F83A48" w:rsidRPr="00F83A48" w:rsidRDefault="00F83A48" w:rsidP="00F83A48">
      <w:pPr>
        <w:spacing w:after="0" w:line="240" w:lineRule="auto"/>
        <w:rPr>
          <w:b/>
          <w:bCs/>
        </w:rPr>
      </w:pPr>
      <w:r w:rsidRPr="00F83A48">
        <w:rPr>
          <w:b/>
          <w:bCs/>
        </w:rPr>
        <w:t>Big Interview Curriculum</w:t>
      </w:r>
    </w:p>
    <w:p w14:paraId="7240EDA9" w14:textId="15E2AEA5" w:rsidR="00F83A48" w:rsidRDefault="00F83A48" w:rsidP="00F83A48">
      <w:pPr>
        <w:spacing w:after="0" w:line="240" w:lineRule="auto"/>
      </w:pPr>
      <w:r w:rsidRPr="00F83A48">
        <w:t>Big Interview offers video and written curriculum tracks that can be found in the “Learn</w:t>
      </w:r>
      <w:r w:rsidR="004811CB">
        <w:t>&gt;Interview Curriculum”</w:t>
      </w:r>
      <w:r w:rsidRPr="00F83A48">
        <w:t xml:space="preserve"> section on the top navigation bar. Here, you will be able to see two learning paths: The Fast Track and The Mastery Track. Both tracks have video lessons, practice questions, and quizzes to help you retain your knowledge:</w:t>
      </w:r>
    </w:p>
    <w:p w14:paraId="2AAFD7B9" w14:textId="77777777" w:rsidR="001F1230" w:rsidRPr="00F83A48" w:rsidRDefault="001F1230" w:rsidP="00F83A48">
      <w:pPr>
        <w:spacing w:after="0" w:line="240" w:lineRule="auto"/>
      </w:pPr>
    </w:p>
    <w:p w14:paraId="3FEA5B5D" w14:textId="77777777" w:rsidR="00F83A48" w:rsidRPr="00F83A48" w:rsidRDefault="00F83A48" w:rsidP="00F83A48">
      <w:pPr>
        <w:numPr>
          <w:ilvl w:val="0"/>
          <w:numId w:val="3"/>
        </w:numPr>
        <w:spacing w:after="0" w:line="240" w:lineRule="auto"/>
      </w:pPr>
      <w:r w:rsidRPr="001F1230">
        <w:rPr>
          <w:b/>
          <w:bCs/>
        </w:rPr>
        <w:t>The Fast Track:</w:t>
      </w:r>
      <w:r w:rsidRPr="00F83A48">
        <w:t xml:space="preserve"> This curriculum is intended for students who have an interview coming up in the next few days. This module has 16 video lessons and takes about an hour and a half to complete.</w:t>
      </w:r>
    </w:p>
    <w:p w14:paraId="1CBFD914" w14:textId="77777777" w:rsidR="00F83A48" w:rsidRPr="00F83A48" w:rsidRDefault="00F83A48" w:rsidP="00F83A48">
      <w:pPr>
        <w:numPr>
          <w:ilvl w:val="0"/>
          <w:numId w:val="3"/>
        </w:numPr>
        <w:spacing w:after="0" w:line="240" w:lineRule="auto"/>
      </w:pPr>
      <w:r w:rsidRPr="001F1230">
        <w:rPr>
          <w:b/>
          <w:bCs/>
        </w:rPr>
        <w:t>The Mastery Track:</w:t>
      </w:r>
      <w:r w:rsidRPr="00F83A48">
        <w:t xml:space="preserve"> This curriculum covers more in-depth content for competitive and difficult interviews. The module has 50 video lessons.</w:t>
      </w:r>
    </w:p>
    <w:p w14:paraId="1C94732A" w14:textId="77777777" w:rsidR="00A26968" w:rsidRDefault="00A26968" w:rsidP="00F83A48">
      <w:pPr>
        <w:spacing w:after="0" w:line="240" w:lineRule="auto"/>
      </w:pPr>
    </w:p>
    <w:p w14:paraId="606A3DD7" w14:textId="2073FBED" w:rsidR="00F83A48" w:rsidRDefault="00F83A48" w:rsidP="00F83A48">
      <w:pPr>
        <w:spacing w:after="0" w:line="240" w:lineRule="auto"/>
        <w:rPr>
          <w:b/>
          <w:bCs/>
        </w:rPr>
      </w:pPr>
      <w:r w:rsidRPr="00F83A48">
        <w:rPr>
          <w:b/>
          <w:bCs/>
        </w:rPr>
        <w:t>Practice Tool</w:t>
      </w:r>
    </w:p>
    <w:p w14:paraId="66D357F1" w14:textId="4ABCD300" w:rsidR="00F83A48" w:rsidRPr="00F83A48" w:rsidRDefault="00F83A48" w:rsidP="00F83A48">
      <w:pPr>
        <w:spacing w:after="0" w:line="240" w:lineRule="auto"/>
      </w:pPr>
      <w:r w:rsidRPr="00F83A48">
        <w:t>To access the Practice tools, click on</w:t>
      </w:r>
      <w:r w:rsidR="004811CB">
        <w:t xml:space="preserve"> </w:t>
      </w:r>
      <w:r w:rsidR="006F3F3E">
        <w:t xml:space="preserve">the </w:t>
      </w:r>
      <w:r w:rsidR="004811CB">
        <w:t>“Interviews</w:t>
      </w:r>
      <w:r w:rsidR="006F3F3E">
        <w:t>&gt;</w:t>
      </w:r>
      <w:r w:rsidRPr="00F83A48">
        <w:t>Practice” tab</w:t>
      </w:r>
      <w:r w:rsidR="006F3F3E">
        <w:t>s</w:t>
      </w:r>
      <w:r w:rsidRPr="00F83A48">
        <w:t xml:space="preserve"> on the top navigation bar. Students have access to 4 different tools:</w:t>
      </w:r>
    </w:p>
    <w:p w14:paraId="54E19589" w14:textId="07FAA93E" w:rsidR="00F83A48" w:rsidRPr="00F83A48" w:rsidRDefault="00F83A48" w:rsidP="00F83A48">
      <w:pPr>
        <w:numPr>
          <w:ilvl w:val="0"/>
          <w:numId w:val="4"/>
        </w:numPr>
        <w:spacing w:after="0" w:line="240" w:lineRule="auto"/>
      </w:pPr>
      <w:r w:rsidRPr="00F83A48">
        <w:t>Practice Interview</w:t>
      </w:r>
      <w:r w:rsidR="004811CB">
        <w:t xml:space="preserve"> Sets</w:t>
      </w:r>
    </w:p>
    <w:p w14:paraId="6D329291" w14:textId="77777777" w:rsidR="00F83A48" w:rsidRPr="00F83A48" w:rsidRDefault="00F83A48" w:rsidP="00F83A48">
      <w:pPr>
        <w:numPr>
          <w:ilvl w:val="0"/>
          <w:numId w:val="4"/>
        </w:numPr>
        <w:spacing w:after="0" w:line="240" w:lineRule="auto"/>
      </w:pPr>
      <w:r w:rsidRPr="00F83A48">
        <w:t>Answer Builder</w:t>
      </w:r>
    </w:p>
    <w:p w14:paraId="482DB0CC" w14:textId="77777777" w:rsidR="00F83A48" w:rsidRPr="00F83A48" w:rsidRDefault="00F83A48" w:rsidP="00F83A48">
      <w:pPr>
        <w:numPr>
          <w:ilvl w:val="0"/>
          <w:numId w:val="4"/>
        </w:numPr>
        <w:spacing w:after="0" w:line="240" w:lineRule="auto"/>
      </w:pPr>
      <w:r w:rsidRPr="00F83A48">
        <w:t>Interview Roulette</w:t>
      </w:r>
    </w:p>
    <w:p w14:paraId="1BE46026" w14:textId="77777777" w:rsidR="00F83A48" w:rsidRPr="00F83A48" w:rsidRDefault="00F83A48" w:rsidP="00F83A48">
      <w:pPr>
        <w:numPr>
          <w:ilvl w:val="0"/>
          <w:numId w:val="4"/>
        </w:numPr>
        <w:spacing w:after="0" w:line="240" w:lineRule="auto"/>
      </w:pPr>
      <w:r w:rsidRPr="00F83A48">
        <w:t>Question Library</w:t>
      </w:r>
    </w:p>
    <w:p w14:paraId="51F0725E" w14:textId="77777777" w:rsidR="00F83A48" w:rsidRDefault="00F83A48" w:rsidP="00F83A48">
      <w:pPr>
        <w:spacing w:after="0" w:line="240" w:lineRule="auto"/>
      </w:pPr>
    </w:p>
    <w:p w14:paraId="234943B6" w14:textId="765264C3" w:rsidR="00F83A48" w:rsidRDefault="00F83A48" w:rsidP="00F83A48">
      <w:pPr>
        <w:spacing w:after="0" w:line="240" w:lineRule="auto"/>
      </w:pPr>
      <w:r w:rsidRPr="00F83A48">
        <w:t>Before you get started, make sure you set your webcam and microphone permissions to allow access to Big Interview.</w:t>
      </w:r>
    </w:p>
    <w:p w14:paraId="5C21084E" w14:textId="77777777" w:rsidR="00F83A48" w:rsidRPr="00F83A48" w:rsidRDefault="00F83A48" w:rsidP="00F83A48">
      <w:pPr>
        <w:spacing w:after="0" w:line="240" w:lineRule="auto"/>
      </w:pPr>
    </w:p>
    <w:p w14:paraId="4CB74F8B" w14:textId="77777777" w:rsidR="00F83A48" w:rsidRDefault="00F83A48" w:rsidP="00F83A48">
      <w:pPr>
        <w:spacing w:after="0" w:line="240" w:lineRule="auto"/>
      </w:pPr>
      <w:r w:rsidRPr="00F83A48">
        <w:t>Once you start an interview, you will watch a short video of the interviewer asking a question. Then, you may press the “Start Recording” button to answer the question. </w:t>
      </w:r>
    </w:p>
    <w:p w14:paraId="48F7B285" w14:textId="77777777" w:rsidR="00F83A48" w:rsidRPr="00F83A48" w:rsidRDefault="00F83A48" w:rsidP="00F83A48">
      <w:pPr>
        <w:spacing w:after="0" w:line="240" w:lineRule="auto"/>
      </w:pPr>
    </w:p>
    <w:p w14:paraId="2F736AB4" w14:textId="77777777" w:rsidR="00F83A48" w:rsidRDefault="00F83A48" w:rsidP="00F83A48">
      <w:pPr>
        <w:spacing w:after="0" w:line="240" w:lineRule="auto"/>
      </w:pPr>
      <w:r w:rsidRPr="00F83A48">
        <w:t>Make sure you save your final answer before you move on to the next question! If you need help with a question, you can click on the “Tips” button.</w:t>
      </w:r>
    </w:p>
    <w:p w14:paraId="18A20BDD" w14:textId="77777777" w:rsidR="004811CB" w:rsidRDefault="004811CB" w:rsidP="00F83A48">
      <w:pPr>
        <w:spacing w:after="0" w:line="240" w:lineRule="auto"/>
      </w:pPr>
    </w:p>
    <w:p w14:paraId="799E32EF" w14:textId="5549E2E7" w:rsidR="004811CB" w:rsidRDefault="004811CB" w:rsidP="00F83A48">
      <w:pPr>
        <w:spacing w:after="0" w:line="240" w:lineRule="auto"/>
      </w:pPr>
      <w:r>
        <w:t>After you have record</w:t>
      </w:r>
      <w:r w:rsidR="006F3F3E">
        <w:t>ed</w:t>
      </w:r>
      <w:r>
        <w:t xml:space="preserve"> an interview session, you may find your recordings under “Interviews&gt;My Videos” where you may review, re-record, or share your recordings for feedback. When you share a recording, the viewer will receive an email link where they may watch the recording and then provide feedback with a</w:t>
      </w:r>
      <w:r w:rsidR="006F3F3E">
        <w:t xml:space="preserve"> user friendly</w:t>
      </w:r>
      <w:r>
        <w:t xml:space="preserve"> and reliable assessment tool.</w:t>
      </w:r>
    </w:p>
    <w:p w14:paraId="492BCA3D" w14:textId="77777777" w:rsidR="00F83A48" w:rsidRPr="00F83A48" w:rsidRDefault="00F83A48" w:rsidP="00F83A48">
      <w:pPr>
        <w:spacing w:after="0" w:line="240" w:lineRule="auto"/>
      </w:pPr>
    </w:p>
    <w:p w14:paraId="79D141BF" w14:textId="23DE553E" w:rsidR="00F83A48" w:rsidRPr="004811CB" w:rsidRDefault="00F83A48" w:rsidP="00F83A48">
      <w:pPr>
        <w:spacing w:after="0" w:line="240" w:lineRule="auto"/>
        <w:rPr>
          <w:b/>
          <w:bCs/>
          <w:i/>
          <w:iCs/>
        </w:rPr>
      </w:pPr>
      <w:r w:rsidRPr="00F83A48">
        <w:rPr>
          <w:b/>
          <w:bCs/>
        </w:rPr>
        <w:t>AI Feedback</w:t>
      </w:r>
      <w:r w:rsidR="00D90144">
        <w:rPr>
          <w:b/>
          <w:bCs/>
        </w:rPr>
        <w:t xml:space="preserve"> Option </w:t>
      </w:r>
    </w:p>
    <w:p w14:paraId="6BD42BBA" w14:textId="2FFA6BD7" w:rsidR="00F83A48" w:rsidRDefault="00F83A48" w:rsidP="00F83A48">
      <w:pPr>
        <w:spacing w:after="0" w:line="240" w:lineRule="auto"/>
      </w:pPr>
      <w:r w:rsidRPr="00F83A48">
        <w:t>Big Interview incorporates an AI feedback feature which can process your video and offer you immediate feedback on key behaviors and coaching on how to improve. The AI tool gives feedback on eye contact, use of filler words, vocabulary, tone, and more. Follow these steps to try out the AI Feedback tool:</w:t>
      </w:r>
    </w:p>
    <w:p w14:paraId="459E7BC7" w14:textId="77777777" w:rsidR="00F83A48" w:rsidRPr="00F83A48" w:rsidRDefault="00F83A48" w:rsidP="00F83A48">
      <w:pPr>
        <w:numPr>
          <w:ilvl w:val="0"/>
          <w:numId w:val="5"/>
        </w:numPr>
        <w:spacing w:after="0" w:line="240" w:lineRule="auto"/>
      </w:pPr>
      <w:r w:rsidRPr="00F83A48">
        <w:t>Open any practice interview in the Practice area.</w:t>
      </w:r>
    </w:p>
    <w:p w14:paraId="6BFF48D9" w14:textId="77777777" w:rsidR="00F83A48" w:rsidRPr="00F83A48" w:rsidRDefault="00F83A48" w:rsidP="00F83A48">
      <w:pPr>
        <w:numPr>
          <w:ilvl w:val="0"/>
          <w:numId w:val="5"/>
        </w:numPr>
        <w:spacing w:after="0" w:line="240" w:lineRule="auto"/>
      </w:pPr>
      <w:r w:rsidRPr="00F83A48">
        <w:lastRenderedPageBreak/>
        <w:t>Read the instructions on the screen and click “Continue to Eye Tracking Calibration.” To get best results, you will need to calibrate your eye movement. Follow the steps on the next few screens and record your video. Make sure each answer is at least 30 seconds long if you want AI feedback.</w:t>
      </w:r>
    </w:p>
    <w:p w14:paraId="3B9A9894" w14:textId="77777777" w:rsidR="00F83A48" w:rsidRPr="00F83A48" w:rsidRDefault="00F83A48" w:rsidP="00F83A48">
      <w:pPr>
        <w:numPr>
          <w:ilvl w:val="0"/>
          <w:numId w:val="5"/>
        </w:numPr>
        <w:spacing w:after="0" w:line="240" w:lineRule="auto"/>
      </w:pPr>
      <w:r w:rsidRPr="00F83A48">
        <w:t>Access your AI feedback in the “My Videos” tab found on the top navigation bar. It may take a few minutes for your score to process. When it is ready, you will see a bronze, silver, or gold medal next to your answer. Click on the medal to see your feedback.</w:t>
      </w:r>
    </w:p>
    <w:p w14:paraId="34949D0D" w14:textId="77777777" w:rsidR="00F83A48" w:rsidRDefault="00F83A48" w:rsidP="00F83A48">
      <w:pPr>
        <w:spacing w:after="0" w:line="240" w:lineRule="auto"/>
      </w:pPr>
    </w:p>
    <w:p w14:paraId="60C6C741" w14:textId="35C8A550" w:rsidR="00F83A48" w:rsidRPr="001727A7" w:rsidRDefault="00F83A48" w:rsidP="00F83A48">
      <w:pPr>
        <w:spacing w:after="0" w:line="240" w:lineRule="auto"/>
        <w:rPr>
          <w:b/>
          <w:bCs/>
        </w:rPr>
      </w:pPr>
      <w:r w:rsidRPr="001727A7">
        <w:rPr>
          <w:b/>
          <w:bCs/>
        </w:rPr>
        <w:t>Video tutorials available:</w:t>
      </w:r>
    </w:p>
    <w:p w14:paraId="3C288715" w14:textId="4D9633B9" w:rsidR="00F83A48" w:rsidRDefault="00000000" w:rsidP="00F83A48">
      <w:pPr>
        <w:spacing w:after="0" w:line="240" w:lineRule="auto"/>
        <w:rPr>
          <w:b/>
          <w:bCs/>
        </w:rPr>
      </w:pPr>
      <w:hyperlink r:id="rId9" w:history="1">
        <w:r w:rsidR="00F83A48" w:rsidRPr="00F83A48">
          <w:rPr>
            <w:rStyle w:val="Hyperlink"/>
            <w:b/>
            <w:bCs/>
          </w:rPr>
          <w:t>Getting Started with Big Interview - Part 1 (Overview)</w:t>
        </w:r>
      </w:hyperlink>
    </w:p>
    <w:p w14:paraId="56153177" w14:textId="77777777" w:rsidR="002F6BBF" w:rsidRDefault="002F6BBF" w:rsidP="001727A7">
      <w:pPr>
        <w:spacing w:after="0" w:line="240" w:lineRule="auto"/>
      </w:pPr>
    </w:p>
    <w:p w14:paraId="622D96C1" w14:textId="5C2016BD" w:rsidR="001727A7" w:rsidRDefault="00000000" w:rsidP="001727A7">
      <w:pPr>
        <w:spacing w:after="0" w:line="240" w:lineRule="auto"/>
        <w:rPr>
          <w:b/>
          <w:bCs/>
        </w:rPr>
      </w:pPr>
      <w:hyperlink r:id="rId10" w:history="1">
        <w:r w:rsidR="001727A7" w:rsidRPr="001727A7">
          <w:rPr>
            <w:rStyle w:val="Hyperlink"/>
            <w:b/>
            <w:bCs/>
          </w:rPr>
          <w:t>Getting Started with Big Interview - Part 2 (Intro to the Curriculum)</w:t>
        </w:r>
      </w:hyperlink>
    </w:p>
    <w:p w14:paraId="3A39F2B0" w14:textId="77777777" w:rsidR="002F6BBF" w:rsidRDefault="002F6BBF" w:rsidP="001727A7">
      <w:pPr>
        <w:spacing w:after="0" w:line="240" w:lineRule="auto"/>
      </w:pPr>
    </w:p>
    <w:p w14:paraId="66DC2474" w14:textId="34ABE514" w:rsidR="00AC7D1C" w:rsidRPr="00AC7D1C" w:rsidRDefault="00000000" w:rsidP="00AC7D1C">
      <w:pPr>
        <w:spacing w:after="0" w:line="240" w:lineRule="auto"/>
      </w:pPr>
      <w:hyperlink r:id="rId11" w:history="1">
        <w:r w:rsidR="001727A7" w:rsidRPr="001727A7">
          <w:rPr>
            <w:rStyle w:val="Hyperlink"/>
            <w:b/>
            <w:bCs/>
          </w:rPr>
          <w:t>Resume &amp; Interview Tips to Land A Job in Your New Field (Webinar recording)</w:t>
        </w:r>
      </w:hyperlink>
      <w:r w:rsidR="0044016B">
        <w:t xml:space="preserve"> T</w:t>
      </w:r>
      <w:r w:rsidR="001727A7" w:rsidRPr="001727A7">
        <w:t>his webinar was offered in collaboration with Coursera</w:t>
      </w:r>
      <w:r w:rsidR="001727A7">
        <w:t>. It features P</w:t>
      </w:r>
      <w:r w:rsidR="001727A7" w:rsidRPr="001727A7">
        <w:t>amela Skillings, career coach</w:t>
      </w:r>
      <w:r w:rsidR="00AC7D1C" w:rsidRPr="00AC7D1C">
        <w:t xml:space="preserve"> the co-founder and Chief Coach at Big Interview</w:t>
      </w:r>
      <w:r w:rsidR="00AC7D1C">
        <w:t>.</w:t>
      </w:r>
      <w:r w:rsidR="00AC7D1C" w:rsidRPr="00AC7D1C">
        <w:t xml:space="preserve"> </w:t>
      </w:r>
    </w:p>
    <w:p w14:paraId="5087BE9C" w14:textId="77777777" w:rsidR="00AC7D1C" w:rsidRDefault="00AC7D1C" w:rsidP="001F1230">
      <w:pPr>
        <w:spacing w:after="0" w:line="240" w:lineRule="auto"/>
      </w:pPr>
    </w:p>
    <w:p w14:paraId="51FDB4B7" w14:textId="5886FA44" w:rsidR="001F1230" w:rsidRPr="001F1230" w:rsidRDefault="00000000" w:rsidP="001F1230">
      <w:pPr>
        <w:spacing w:after="0" w:line="240" w:lineRule="auto"/>
      </w:pPr>
      <w:hyperlink r:id="rId12" w:history="1">
        <w:r w:rsidR="001F1230" w:rsidRPr="001F1230">
          <w:rPr>
            <w:rStyle w:val="Hyperlink"/>
            <w:b/>
            <w:bCs/>
          </w:rPr>
          <w:t>Big Interview Help Center</w:t>
        </w:r>
      </w:hyperlink>
      <w:r w:rsidR="001F1230" w:rsidRPr="001F1230">
        <w:rPr>
          <w:b/>
          <w:bCs/>
        </w:rPr>
        <w:t xml:space="preserve"> </w:t>
      </w:r>
      <w:r w:rsidR="00AC7D1C">
        <w:t>O</w:t>
      </w:r>
      <w:r w:rsidR="001F1230" w:rsidRPr="001F1230">
        <w:t>ffers tutorials for students and administrative users, ranging from learning all the features of the platform to creating and reviewing assignments.</w:t>
      </w:r>
    </w:p>
    <w:sectPr w:rsidR="001F1230" w:rsidRPr="001F1230" w:rsidSect="001129E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B78F0" w14:textId="77777777" w:rsidR="00C337F0" w:rsidRDefault="00C337F0" w:rsidP="00144707">
      <w:pPr>
        <w:spacing w:after="0" w:line="240" w:lineRule="auto"/>
      </w:pPr>
      <w:r>
        <w:separator/>
      </w:r>
    </w:p>
  </w:endnote>
  <w:endnote w:type="continuationSeparator" w:id="0">
    <w:p w14:paraId="6A7AE880" w14:textId="77777777" w:rsidR="00C337F0" w:rsidRDefault="00C337F0" w:rsidP="0014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4A89" w14:textId="3D65BAC1" w:rsidR="00144707" w:rsidRDefault="00144707" w:rsidP="002F6BBF">
    <w:pPr>
      <w:pStyle w:val="Footer"/>
      <w:ind w:left="2160"/>
    </w:pPr>
    <w:r>
      <w:tab/>
    </w:r>
    <w:r>
      <w:tab/>
    </w:r>
    <w:r w:rsidR="002F6BBF">
      <w:tab/>
    </w:r>
    <w:r>
      <w:rPr>
        <w:noProof/>
      </w:rPr>
      <w:drawing>
        <wp:inline distT="0" distB="0" distL="0" distR="0" wp14:anchorId="722B3B57" wp14:editId="1D1530F8">
          <wp:extent cx="425450" cy="425450"/>
          <wp:effectExtent l="0" t="0" r="0" b="0"/>
          <wp:docPr id="1400705439"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705439" name="Picture 1" descr="A black and pin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5450" cy="425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4A1D5" w14:textId="77777777" w:rsidR="00C337F0" w:rsidRDefault="00C337F0" w:rsidP="00144707">
      <w:pPr>
        <w:spacing w:after="0" w:line="240" w:lineRule="auto"/>
      </w:pPr>
      <w:r>
        <w:separator/>
      </w:r>
    </w:p>
  </w:footnote>
  <w:footnote w:type="continuationSeparator" w:id="0">
    <w:p w14:paraId="4CA8E460" w14:textId="77777777" w:rsidR="00C337F0" w:rsidRDefault="00C337F0" w:rsidP="00144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275F2"/>
    <w:multiLevelType w:val="multilevel"/>
    <w:tmpl w:val="09B2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FE7268"/>
    <w:multiLevelType w:val="multilevel"/>
    <w:tmpl w:val="973E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9C3C16"/>
    <w:multiLevelType w:val="multilevel"/>
    <w:tmpl w:val="92F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9C01CE"/>
    <w:multiLevelType w:val="hybridMultilevel"/>
    <w:tmpl w:val="C4242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5362C"/>
    <w:multiLevelType w:val="hybridMultilevel"/>
    <w:tmpl w:val="E168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115659">
    <w:abstractNumId w:val="3"/>
  </w:num>
  <w:num w:numId="2" w16cid:durableId="1477069298">
    <w:abstractNumId w:val="4"/>
  </w:num>
  <w:num w:numId="3" w16cid:durableId="1789659364">
    <w:abstractNumId w:val="1"/>
  </w:num>
  <w:num w:numId="4" w16cid:durableId="395861254">
    <w:abstractNumId w:val="0"/>
  </w:num>
  <w:num w:numId="5" w16cid:durableId="86007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41"/>
    <w:rsid w:val="000951FF"/>
    <w:rsid w:val="001129E1"/>
    <w:rsid w:val="00144707"/>
    <w:rsid w:val="001727A7"/>
    <w:rsid w:val="001F1230"/>
    <w:rsid w:val="00257C53"/>
    <w:rsid w:val="002F6BBF"/>
    <w:rsid w:val="0044016B"/>
    <w:rsid w:val="004811CB"/>
    <w:rsid w:val="00516165"/>
    <w:rsid w:val="00570AB1"/>
    <w:rsid w:val="00570FE8"/>
    <w:rsid w:val="00664E31"/>
    <w:rsid w:val="006C2941"/>
    <w:rsid w:val="006F3F3E"/>
    <w:rsid w:val="009253DC"/>
    <w:rsid w:val="009808EB"/>
    <w:rsid w:val="009A3114"/>
    <w:rsid w:val="00A26968"/>
    <w:rsid w:val="00AC7D1C"/>
    <w:rsid w:val="00C337F0"/>
    <w:rsid w:val="00CB3B72"/>
    <w:rsid w:val="00D61BC5"/>
    <w:rsid w:val="00D90144"/>
    <w:rsid w:val="00DB0413"/>
    <w:rsid w:val="00E0620C"/>
    <w:rsid w:val="00E50434"/>
    <w:rsid w:val="00F127DE"/>
    <w:rsid w:val="00F8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1B2FC"/>
  <w15:chartTrackingRefBased/>
  <w15:docId w15:val="{2293E6B6-19FE-4C1B-96A8-70955A29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941"/>
    <w:rPr>
      <w:rFonts w:eastAsiaTheme="majorEastAsia" w:cstheme="majorBidi"/>
      <w:color w:val="272727" w:themeColor="text1" w:themeTint="D8"/>
    </w:rPr>
  </w:style>
  <w:style w:type="paragraph" w:styleId="Title">
    <w:name w:val="Title"/>
    <w:basedOn w:val="Normal"/>
    <w:next w:val="Normal"/>
    <w:link w:val="TitleChar"/>
    <w:uiPriority w:val="10"/>
    <w:qFormat/>
    <w:rsid w:val="006C2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941"/>
    <w:pPr>
      <w:spacing w:before="160"/>
      <w:jc w:val="center"/>
    </w:pPr>
    <w:rPr>
      <w:i/>
      <w:iCs/>
      <w:color w:val="404040" w:themeColor="text1" w:themeTint="BF"/>
    </w:rPr>
  </w:style>
  <w:style w:type="character" w:customStyle="1" w:styleId="QuoteChar">
    <w:name w:val="Quote Char"/>
    <w:basedOn w:val="DefaultParagraphFont"/>
    <w:link w:val="Quote"/>
    <w:uiPriority w:val="29"/>
    <w:rsid w:val="006C2941"/>
    <w:rPr>
      <w:i/>
      <w:iCs/>
      <w:color w:val="404040" w:themeColor="text1" w:themeTint="BF"/>
    </w:rPr>
  </w:style>
  <w:style w:type="paragraph" w:styleId="ListParagraph">
    <w:name w:val="List Paragraph"/>
    <w:basedOn w:val="Normal"/>
    <w:uiPriority w:val="34"/>
    <w:qFormat/>
    <w:rsid w:val="006C2941"/>
    <w:pPr>
      <w:ind w:left="720"/>
      <w:contextualSpacing/>
    </w:pPr>
  </w:style>
  <w:style w:type="character" w:styleId="IntenseEmphasis">
    <w:name w:val="Intense Emphasis"/>
    <w:basedOn w:val="DefaultParagraphFont"/>
    <w:uiPriority w:val="21"/>
    <w:qFormat/>
    <w:rsid w:val="006C2941"/>
    <w:rPr>
      <w:i/>
      <w:iCs/>
      <w:color w:val="0F4761" w:themeColor="accent1" w:themeShade="BF"/>
    </w:rPr>
  </w:style>
  <w:style w:type="paragraph" w:styleId="IntenseQuote">
    <w:name w:val="Intense Quote"/>
    <w:basedOn w:val="Normal"/>
    <w:next w:val="Normal"/>
    <w:link w:val="IntenseQuoteChar"/>
    <w:uiPriority w:val="30"/>
    <w:qFormat/>
    <w:rsid w:val="006C2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941"/>
    <w:rPr>
      <w:i/>
      <w:iCs/>
      <w:color w:val="0F4761" w:themeColor="accent1" w:themeShade="BF"/>
    </w:rPr>
  </w:style>
  <w:style w:type="character" w:styleId="IntenseReference">
    <w:name w:val="Intense Reference"/>
    <w:basedOn w:val="DefaultParagraphFont"/>
    <w:uiPriority w:val="32"/>
    <w:qFormat/>
    <w:rsid w:val="006C2941"/>
    <w:rPr>
      <w:b/>
      <w:bCs/>
      <w:smallCaps/>
      <w:color w:val="0F4761" w:themeColor="accent1" w:themeShade="BF"/>
      <w:spacing w:val="5"/>
    </w:rPr>
  </w:style>
  <w:style w:type="character" w:styleId="Hyperlink">
    <w:name w:val="Hyperlink"/>
    <w:basedOn w:val="DefaultParagraphFont"/>
    <w:uiPriority w:val="99"/>
    <w:unhideWhenUsed/>
    <w:rsid w:val="006C2941"/>
    <w:rPr>
      <w:color w:val="467886" w:themeColor="hyperlink"/>
      <w:u w:val="single"/>
    </w:rPr>
  </w:style>
  <w:style w:type="character" w:styleId="UnresolvedMention">
    <w:name w:val="Unresolved Mention"/>
    <w:basedOn w:val="DefaultParagraphFont"/>
    <w:uiPriority w:val="99"/>
    <w:semiHidden/>
    <w:unhideWhenUsed/>
    <w:rsid w:val="006C2941"/>
    <w:rPr>
      <w:color w:val="605E5C"/>
      <w:shd w:val="clear" w:color="auto" w:fill="E1DFDD"/>
    </w:rPr>
  </w:style>
  <w:style w:type="paragraph" w:styleId="Header">
    <w:name w:val="header"/>
    <w:basedOn w:val="Normal"/>
    <w:link w:val="HeaderChar"/>
    <w:uiPriority w:val="99"/>
    <w:unhideWhenUsed/>
    <w:rsid w:val="00144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07"/>
  </w:style>
  <w:style w:type="paragraph" w:styleId="Footer">
    <w:name w:val="footer"/>
    <w:basedOn w:val="Normal"/>
    <w:link w:val="FooterChar"/>
    <w:uiPriority w:val="99"/>
    <w:unhideWhenUsed/>
    <w:rsid w:val="00144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68984">
      <w:bodyDiv w:val="1"/>
      <w:marLeft w:val="0"/>
      <w:marRight w:val="0"/>
      <w:marTop w:val="0"/>
      <w:marBottom w:val="0"/>
      <w:divBdr>
        <w:top w:val="none" w:sz="0" w:space="0" w:color="auto"/>
        <w:left w:val="none" w:sz="0" w:space="0" w:color="auto"/>
        <w:bottom w:val="none" w:sz="0" w:space="0" w:color="auto"/>
        <w:right w:val="none" w:sz="0" w:space="0" w:color="auto"/>
      </w:divBdr>
    </w:div>
    <w:div w:id="1355224687">
      <w:bodyDiv w:val="1"/>
      <w:marLeft w:val="0"/>
      <w:marRight w:val="0"/>
      <w:marTop w:val="0"/>
      <w:marBottom w:val="0"/>
      <w:divBdr>
        <w:top w:val="none" w:sz="0" w:space="0" w:color="auto"/>
        <w:left w:val="none" w:sz="0" w:space="0" w:color="auto"/>
        <w:bottom w:val="none" w:sz="0" w:space="0" w:color="auto"/>
        <w:right w:val="none" w:sz="0" w:space="0" w:color="auto"/>
      </w:divBdr>
      <w:divsChild>
        <w:div w:id="816336122">
          <w:marLeft w:val="0"/>
          <w:marRight w:val="0"/>
          <w:marTop w:val="0"/>
          <w:marBottom w:val="0"/>
          <w:divBdr>
            <w:top w:val="none" w:sz="0" w:space="0" w:color="auto"/>
            <w:left w:val="none" w:sz="0" w:space="0" w:color="auto"/>
            <w:bottom w:val="none" w:sz="0" w:space="0" w:color="auto"/>
            <w:right w:val="none" w:sz="0" w:space="0" w:color="auto"/>
          </w:divBdr>
        </w:div>
        <w:div w:id="28605203">
          <w:marLeft w:val="0"/>
          <w:marRight w:val="0"/>
          <w:marTop w:val="0"/>
          <w:marBottom w:val="0"/>
          <w:divBdr>
            <w:top w:val="none" w:sz="0" w:space="0" w:color="auto"/>
            <w:left w:val="none" w:sz="0" w:space="0" w:color="auto"/>
            <w:bottom w:val="none" w:sz="0" w:space="0" w:color="auto"/>
            <w:right w:val="none" w:sz="0" w:space="0" w:color="auto"/>
          </w:divBdr>
        </w:div>
        <w:div w:id="1957322921">
          <w:marLeft w:val="0"/>
          <w:marRight w:val="0"/>
          <w:marTop w:val="0"/>
          <w:marBottom w:val="0"/>
          <w:divBdr>
            <w:top w:val="none" w:sz="0" w:space="0" w:color="auto"/>
            <w:left w:val="none" w:sz="0" w:space="0" w:color="auto"/>
            <w:bottom w:val="none" w:sz="0" w:space="0" w:color="auto"/>
            <w:right w:val="none" w:sz="0" w:space="0" w:color="auto"/>
          </w:divBdr>
        </w:div>
      </w:divsChild>
    </w:div>
    <w:div w:id="1731268314">
      <w:bodyDiv w:val="1"/>
      <w:marLeft w:val="0"/>
      <w:marRight w:val="0"/>
      <w:marTop w:val="0"/>
      <w:marBottom w:val="0"/>
      <w:divBdr>
        <w:top w:val="none" w:sz="0" w:space="0" w:color="auto"/>
        <w:left w:val="none" w:sz="0" w:space="0" w:color="auto"/>
        <w:bottom w:val="none" w:sz="0" w:space="0" w:color="auto"/>
        <w:right w:val="none" w:sz="0" w:space="0" w:color="auto"/>
      </w:divBdr>
    </w:div>
    <w:div w:id="20359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biginterview.c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jP_DWpknK2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G0EmCwoa26o" TargetMode="External"/><Relationship Id="rId4" Type="http://schemas.openxmlformats.org/officeDocument/2006/relationships/settings" Target="settings.xml"/><Relationship Id="rId9" Type="http://schemas.openxmlformats.org/officeDocument/2006/relationships/hyperlink" Target="https://www.youtube.com/watch?v=oVamu2jZjk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94BAF-68FF-4EAD-9ACB-7E13F11B8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Nestor</dc:creator>
  <cp:keywords/>
  <dc:description/>
  <cp:lastModifiedBy>Amy L. Nestor</cp:lastModifiedBy>
  <cp:revision>3</cp:revision>
  <cp:lastPrinted>2024-05-02T16:57:00Z</cp:lastPrinted>
  <dcterms:created xsi:type="dcterms:W3CDTF">2024-07-18T18:13:00Z</dcterms:created>
  <dcterms:modified xsi:type="dcterms:W3CDTF">2024-07-18T18:13:00Z</dcterms:modified>
</cp:coreProperties>
</file>