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BBE4" w14:textId="3B4F9314" w:rsidR="00D74BB1" w:rsidRPr="00D74BB1" w:rsidRDefault="00D74BB1" w:rsidP="00D74B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4AAB" wp14:editId="06516966">
                <wp:simplePos x="0" y="0"/>
                <wp:positionH relativeFrom="margin">
                  <wp:align>center</wp:align>
                </wp:positionH>
                <wp:positionV relativeFrom="paragraph">
                  <wp:posOffset>-679450</wp:posOffset>
                </wp:positionV>
                <wp:extent cx="38354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A8AA9" w14:textId="2877F5D2" w:rsidR="00D74BB1" w:rsidRDefault="00D74BB1" w:rsidP="00D74B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994" wp14:editId="46F027C1">
                                  <wp:extent cx="3744236" cy="850900"/>
                                  <wp:effectExtent l="0" t="0" r="0" b="0"/>
                                  <wp:docPr id="2" name="Picture 2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, rectangl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521" b="2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472" cy="87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4A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3.5pt;width:302pt;height:6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" fillcolor="white [3201]" stroked="f" strokeweight=".5pt">
                <v:textbox>
                  <w:txbxContent>
                    <w:p w14:paraId="28FA8AA9" w14:textId="2877F5D2" w:rsidR="00D74BB1" w:rsidRDefault="00D74BB1" w:rsidP="00D74B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1E3994" wp14:editId="46F027C1">
                            <wp:extent cx="3744236" cy="850900"/>
                            <wp:effectExtent l="0" t="0" r="0" b="0"/>
                            <wp:docPr id="2" name="Picture 2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, rectangle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521" b="2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9472" cy="870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421B9" w14:textId="77777777" w:rsidR="00D74BB1" w:rsidRDefault="00D74BB1" w:rsidP="00D74BB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DCBF0E4" w14:textId="67974219" w:rsidR="005E568E" w:rsidRPr="006C5D38" w:rsidRDefault="00CA6F8C" w:rsidP="007F67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5D38">
        <w:rPr>
          <w:rFonts w:ascii="Arial" w:hAnsi="Arial" w:cs="Arial"/>
          <w:b/>
          <w:bCs/>
          <w:sz w:val="28"/>
          <w:szCs w:val="28"/>
        </w:rPr>
        <w:t>202</w:t>
      </w:r>
      <w:r w:rsidR="00892CCC">
        <w:rPr>
          <w:rFonts w:ascii="Arial" w:hAnsi="Arial" w:cs="Arial"/>
          <w:b/>
          <w:bCs/>
          <w:sz w:val="28"/>
          <w:szCs w:val="28"/>
        </w:rPr>
        <w:t>4</w:t>
      </w:r>
      <w:r w:rsidRPr="006C5D38">
        <w:rPr>
          <w:rFonts w:ascii="Arial" w:hAnsi="Arial" w:cs="Arial"/>
          <w:b/>
          <w:bCs/>
          <w:sz w:val="28"/>
          <w:szCs w:val="28"/>
        </w:rPr>
        <w:t xml:space="preserve"> HOLIDAY SCHEDULE</w:t>
      </w:r>
    </w:p>
    <w:p w14:paraId="4159AA3A" w14:textId="77777777" w:rsidR="007F670B" w:rsidRDefault="007F670B" w:rsidP="00B562D3">
      <w:pPr>
        <w:rPr>
          <w:rFonts w:ascii="Arial" w:hAnsi="Arial" w:cs="Arial"/>
          <w:sz w:val="22"/>
          <w:szCs w:val="22"/>
        </w:rPr>
      </w:pPr>
    </w:p>
    <w:p w14:paraId="3CBC6E45" w14:textId="77777777" w:rsidR="002A7E15" w:rsidRDefault="002A7E15" w:rsidP="00B562D3">
      <w:pPr>
        <w:rPr>
          <w:rFonts w:ascii="Arial" w:hAnsi="Arial" w:cs="Arial"/>
          <w:sz w:val="24"/>
          <w:szCs w:val="24"/>
        </w:rPr>
      </w:pPr>
    </w:p>
    <w:p w14:paraId="7FCD0A4F" w14:textId="35877CE7" w:rsidR="00E36E00" w:rsidRPr="006C5D38" w:rsidRDefault="00CA6F8C" w:rsidP="00B562D3">
      <w:pPr>
        <w:rPr>
          <w:rFonts w:ascii="Arial" w:hAnsi="Arial" w:cs="Arial"/>
          <w:sz w:val="24"/>
          <w:szCs w:val="24"/>
        </w:rPr>
      </w:pPr>
      <w:r w:rsidRPr="006C5D38">
        <w:rPr>
          <w:rFonts w:ascii="Arial" w:hAnsi="Arial" w:cs="Arial"/>
          <w:sz w:val="24"/>
          <w:szCs w:val="24"/>
        </w:rPr>
        <w:t>This document provides the holiday schedule for</w:t>
      </w:r>
      <w:r w:rsidR="00B6701B" w:rsidRPr="006C5D38">
        <w:rPr>
          <w:rFonts w:ascii="Arial" w:hAnsi="Arial" w:cs="Arial"/>
          <w:sz w:val="24"/>
          <w:szCs w:val="24"/>
        </w:rPr>
        <w:t xml:space="preserve"> employees who do not follow the academic calendar</w:t>
      </w:r>
      <w:r w:rsidR="004910D1" w:rsidRPr="006C5D38">
        <w:rPr>
          <w:rFonts w:ascii="Arial" w:hAnsi="Arial" w:cs="Arial"/>
          <w:sz w:val="24"/>
          <w:szCs w:val="24"/>
        </w:rPr>
        <w:t xml:space="preserve"> of recesses and holiday</w:t>
      </w:r>
      <w:r w:rsidR="008C743B">
        <w:rPr>
          <w:rFonts w:ascii="Arial" w:hAnsi="Arial" w:cs="Arial"/>
          <w:sz w:val="24"/>
          <w:szCs w:val="24"/>
        </w:rPr>
        <w:t>s</w:t>
      </w:r>
      <w:r w:rsidR="00E36E00" w:rsidRPr="006C5D38">
        <w:rPr>
          <w:rFonts w:ascii="Arial" w:hAnsi="Arial" w:cs="Arial"/>
          <w:sz w:val="24"/>
          <w:szCs w:val="24"/>
        </w:rPr>
        <w:t xml:space="preserve">.  Any employee with questions about whether they follow the academic </w:t>
      </w:r>
      <w:proofErr w:type="gramStart"/>
      <w:r w:rsidR="00E36E00" w:rsidRPr="006C5D38">
        <w:rPr>
          <w:rFonts w:ascii="Arial" w:hAnsi="Arial" w:cs="Arial"/>
          <w:sz w:val="24"/>
          <w:szCs w:val="24"/>
        </w:rPr>
        <w:t>calendar</w:t>
      </w:r>
      <w:proofErr w:type="gramEnd"/>
      <w:r w:rsidR="00E36E00" w:rsidRPr="006C5D38">
        <w:rPr>
          <w:rFonts w:ascii="Arial" w:hAnsi="Arial" w:cs="Arial"/>
          <w:sz w:val="24"/>
          <w:szCs w:val="24"/>
        </w:rPr>
        <w:t xml:space="preserve"> or this holiday schedule should contact their supervisor or the Human Resources Office.</w:t>
      </w:r>
    </w:p>
    <w:p w14:paraId="7CFEF983" w14:textId="77777777" w:rsidR="007F670B" w:rsidRPr="006C5D38" w:rsidRDefault="007F670B" w:rsidP="00B562D3">
      <w:pPr>
        <w:rPr>
          <w:rFonts w:ascii="Arial" w:hAnsi="Arial" w:cs="Arial"/>
          <w:sz w:val="24"/>
          <w:szCs w:val="24"/>
        </w:rPr>
      </w:pPr>
    </w:p>
    <w:p w14:paraId="734EE564" w14:textId="10BC2064" w:rsidR="007F670B" w:rsidRPr="006C5D38" w:rsidRDefault="007F670B" w:rsidP="00B562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4140"/>
      </w:tblGrid>
      <w:tr w:rsidR="00FC7597" w14:paraId="797681D7" w14:textId="77777777" w:rsidTr="007D1648">
        <w:trPr>
          <w:trHeight w:val="908"/>
        </w:trPr>
        <w:tc>
          <w:tcPr>
            <w:tcW w:w="3960" w:type="dxa"/>
            <w:shd w:val="clear" w:color="auto" w:fill="DB0A5A"/>
            <w:vAlign w:val="center"/>
          </w:tcPr>
          <w:p w14:paraId="4E11991F" w14:textId="3336049E" w:rsidR="00FC7597" w:rsidRPr="007D1648" w:rsidRDefault="00FC7597" w:rsidP="007D16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7D1648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Holiday</w:t>
            </w:r>
          </w:p>
        </w:tc>
        <w:tc>
          <w:tcPr>
            <w:tcW w:w="4140" w:type="dxa"/>
            <w:shd w:val="clear" w:color="auto" w:fill="DB0A5A"/>
            <w:vAlign w:val="center"/>
          </w:tcPr>
          <w:p w14:paraId="142C1035" w14:textId="69D358E5" w:rsidR="00FC7597" w:rsidRPr="007D1648" w:rsidRDefault="00FC7597" w:rsidP="007D16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7D1648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Day Off</w:t>
            </w:r>
          </w:p>
        </w:tc>
      </w:tr>
      <w:tr w:rsidR="00FC7597" w14:paraId="7BFE4E9B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526004F9" w14:textId="5CE89BE6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Year’s Day</w:t>
            </w:r>
          </w:p>
        </w:tc>
        <w:tc>
          <w:tcPr>
            <w:tcW w:w="4140" w:type="dxa"/>
            <w:vAlign w:val="center"/>
          </w:tcPr>
          <w:p w14:paraId="48ABA5A4" w14:textId="6ED05CE8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Monday, January </w:t>
            </w:r>
            <w:r w:rsidR="005624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5624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2CCC" w14:paraId="136E0105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41A330F1" w14:textId="784A8F90" w:rsidR="00892CCC" w:rsidRDefault="00892CCC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Luther King, Jr. Day</w:t>
            </w:r>
          </w:p>
        </w:tc>
        <w:tc>
          <w:tcPr>
            <w:tcW w:w="4140" w:type="dxa"/>
            <w:vAlign w:val="center"/>
          </w:tcPr>
          <w:p w14:paraId="2C9962BF" w14:textId="5F0B395A" w:rsidR="00892CCC" w:rsidRDefault="00892CCC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Monday, January </w:t>
            </w:r>
            <w:r w:rsidR="0056244F">
              <w:rPr>
                <w:rFonts w:ascii="Arial" w:hAnsi="Arial" w:cs="Arial"/>
                <w:sz w:val="24"/>
                <w:szCs w:val="24"/>
              </w:rPr>
              <w:t>15, 2024</w:t>
            </w:r>
          </w:p>
        </w:tc>
      </w:tr>
      <w:tr w:rsidR="00FC7597" w14:paraId="1A3670C8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661A7BD4" w14:textId="38D672A7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Friday</w:t>
            </w:r>
          </w:p>
        </w:tc>
        <w:tc>
          <w:tcPr>
            <w:tcW w:w="4140" w:type="dxa"/>
            <w:vAlign w:val="center"/>
          </w:tcPr>
          <w:p w14:paraId="210D6708" w14:textId="5C742808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="00BE245F">
              <w:rPr>
                <w:rFonts w:ascii="Arial" w:hAnsi="Arial" w:cs="Arial"/>
                <w:sz w:val="24"/>
                <w:szCs w:val="24"/>
              </w:rPr>
              <w:t>March 29, 2024</w:t>
            </w:r>
          </w:p>
        </w:tc>
      </w:tr>
      <w:tr w:rsidR="00FC7597" w14:paraId="5A7EA779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35915816" w14:textId="2332C88F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Memorial Day</w:t>
            </w:r>
          </w:p>
        </w:tc>
        <w:tc>
          <w:tcPr>
            <w:tcW w:w="4140" w:type="dxa"/>
            <w:vAlign w:val="center"/>
          </w:tcPr>
          <w:p w14:paraId="23ED1D02" w14:textId="779F2AD6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Monday, May 2</w:t>
            </w:r>
            <w:r w:rsidR="00C21DE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C21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C7597" w14:paraId="30211B89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47EBAD51" w14:textId="5B802E41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Independence Day</w:t>
            </w:r>
          </w:p>
        </w:tc>
        <w:tc>
          <w:tcPr>
            <w:tcW w:w="4140" w:type="dxa"/>
            <w:vAlign w:val="center"/>
          </w:tcPr>
          <w:p w14:paraId="3764C688" w14:textId="6B1D4D23" w:rsidR="00FC7597" w:rsidRDefault="00736259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  <w:r w:rsidR="00FC7597">
              <w:rPr>
                <w:rFonts w:ascii="Arial" w:hAnsi="Arial" w:cs="Arial"/>
                <w:sz w:val="24"/>
                <w:szCs w:val="24"/>
              </w:rPr>
              <w:t>, July 4,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C7597" w14:paraId="466BECBA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012A1F3B" w14:textId="5855DECE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Thanksgiving Day</w:t>
            </w:r>
          </w:p>
        </w:tc>
        <w:tc>
          <w:tcPr>
            <w:tcW w:w="4140" w:type="dxa"/>
            <w:vAlign w:val="center"/>
          </w:tcPr>
          <w:p w14:paraId="47FCC059" w14:textId="2E5D6B63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November 2</w:t>
            </w:r>
            <w:r w:rsidR="0073625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736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C7597" w14:paraId="5E8E2C67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35656B12" w14:textId="57C47A82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after Thanksgiving</w:t>
            </w:r>
          </w:p>
        </w:tc>
        <w:tc>
          <w:tcPr>
            <w:tcW w:w="4140" w:type="dxa"/>
            <w:vAlign w:val="center"/>
          </w:tcPr>
          <w:p w14:paraId="0EC960AB" w14:textId="64245E1F" w:rsidR="00FC7597" w:rsidRDefault="00FC7597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November 2</w:t>
            </w:r>
            <w:r w:rsidR="0073625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736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C7597" w14:paraId="3DC0B220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0F4A52AC" w14:textId="4DF57515" w:rsidR="00FC7597" w:rsidRDefault="000D7819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Eve</w:t>
            </w:r>
          </w:p>
        </w:tc>
        <w:tc>
          <w:tcPr>
            <w:tcW w:w="4140" w:type="dxa"/>
            <w:vAlign w:val="center"/>
          </w:tcPr>
          <w:p w14:paraId="31524F80" w14:textId="119BF771" w:rsidR="00FC7597" w:rsidRDefault="00A309A1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0D7819">
              <w:rPr>
                <w:rFonts w:ascii="Arial" w:hAnsi="Arial" w:cs="Arial"/>
                <w:sz w:val="24"/>
                <w:szCs w:val="24"/>
              </w:rPr>
              <w:t>, December 2</w:t>
            </w:r>
            <w:r w:rsidR="00325495">
              <w:rPr>
                <w:rFonts w:ascii="Arial" w:hAnsi="Arial" w:cs="Arial"/>
                <w:sz w:val="24"/>
                <w:szCs w:val="24"/>
              </w:rPr>
              <w:t>4</w:t>
            </w:r>
            <w:r w:rsidR="000D7819">
              <w:rPr>
                <w:rFonts w:ascii="Arial" w:hAnsi="Arial" w:cs="Arial"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C7597" w14:paraId="0457535D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247E3A30" w14:textId="4D3011B1" w:rsidR="00FC7597" w:rsidRDefault="000D7819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Day</w:t>
            </w:r>
          </w:p>
        </w:tc>
        <w:tc>
          <w:tcPr>
            <w:tcW w:w="4140" w:type="dxa"/>
            <w:vAlign w:val="center"/>
          </w:tcPr>
          <w:p w14:paraId="198AFEA2" w14:textId="26167E21" w:rsidR="00FC7597" w:rsidRDefault="00A309A1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December 25, 2024</w:t>
            </w:r>
          </w:p>
        </w:tc>
      </w:tr>
      <w:tr w:rsidR="00FC7597" w14:paraId="5116B0BE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2525C757" w14:textId="6548410A" w:rsidR="00FC7597" w:rsidRDefault="000D7819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after Christmas</w:t>
            </w:r>
          </w:p>
        </w:tc>
        <w:tc>
          <w:tcPr>
            <w:tcW w:w="4140" w:type="dxa"/>
            <w:vAlign w:val="center"/>
          </w:tcPr>
          <w:p w14:paraId="355D230E" w14:textId="3A0F3785" w:rsidR="00FC7597" w:rsidRDefault="00A309A1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  <w:r w:rsidR="000D7819">
              <w:rPr>
                <w:rFonts w:ascii="Arial" w:hAnsi="Arial" w:cs="Arial"/>
                <w:sz w:val="24"/>
                <w:szCs w:val="24"/>
              </w:rPr>
              <w:t>, December 26,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7819" w14:paraId="07BA086F" w14:textId="77777777" w:rsidTr="007D1648">
        <w:trPr>
          <w:trHeight w:val="576"/>
        </w:trPr>
        <w:tc>
          <w:tcPr>
            <w:tcW w:w="3960" w:type="dxa"/>
            <w:vAlign w:val="center"/>
          </w:tcPr>
          <w:p w14:paraId="1B020618" w14:textId="1F8AED06" w:rsidR="000D7819" w:rsidRDefault="000D7819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Year’s Day</w:t>
            </w:r>
          </w:p>
        </w:tc>
        <w:tc>
          <w:tcPr>
            <w:tcW w:w="4140" w:type="dxa"/>
            <w:vAlign w:val="center"/>
          </w:tcPr>
          <w:p w14:paraId="37B07660" w14:textId="0AFCE356" w:rsidR="000D7819" w:rsidRDefault="00D747F8" w:rsidP="007D1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0D7819">
              <w:rPr>
                <w:rFonts w:ascii="Arial" w:hAnsi="Arial" w:cs="Arial"/>
                <w:sz w:val="24"/>
                <w:szCs w:val="24"/>
              </w:rPr>
              <w:t>, January 1,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E912DE9" w14:textId="11F82E72" w:rsidR="007F670B" w:rsidRDefault="007F670B" w:rsidP="00B562D3">
      <w:pPr>
        <w:rPr>
          <w:rFonts w:ascii="Arial" w:hAnsi="Arial" w:cs="Arial"/>
          <w:sz w:val="24"/>
          <w:szCs w:val="24"/>
        </w:rPr>
      </w:pPr>
    </w:p>
    <w:p w14:paraId="2131EE10" w14:textId="31615276" w:rsidR="00FF376A" w:rsidRDefault="00FF376A" w:rsidP="00D74BB1">
      <w:pPr>
        <w:rPr>
          <w:rFonts w:ascii="Arial" w:hAnsi="Arial" w:cs="Arial"/>
          <w:sz w:val="24"/>
          <w:szCs w:val="24"/>
        </w:rPr>
      </w:pPr>
    </w:p>
    <w:p w14:paraId="308689C4" w14:textId="1DD87FF5" w:rsidR="00FF376A" w:rsidRDefault="00DA7C89" w:rsidP="00D7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B189A9" wp14:editId="276F4A50">
                <wp:simplePos x="0" y="0"/>
                <wp:positionH relativeFrom="column">
                  <wp:posOffset>736600</wp:posOffset>
                </wp:positionH>
                <wp:positionV relativeFrom="paragraph">
                  <wp:posOffset>36195</wp:posOffset>
                </wp:positionV>
                <wp:extent cx="469900" cy="298450"/>
                <wp:effectExtent l="0" t="0" r="6350" b="6350"/>
                <wp:wrapNone/>
                <wp:docPr id="20894356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1CAA" w14:textId="22F6969D" w:rsidR="00DA7C89" w:rsidRDefault="00DA7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CB836" wp14:editId="0EC5B9F4">
                                  <wp:extent cx="393184" cy="201295"/>
                                  <wp:effectExtent l="0" t="0" r="6985" b="8255"/>
                                  <wp:docPr id="805868287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5868287" name="Picture 2" descr="A close up of a sig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52" t="5935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610" cy="201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89A9" id="_x0000_s1027" type="#_x0000_t202" style="position:absolute;margin-left:58pt;margin-top:2.85pt;width:37pt;height:23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" fillcolor="white [3201]" stroked="f" strokeweight=".5pt">
                <v:textbox>
                  <w:txbxContent>
                    <w:p w14:paraId="315A1CAA" w14:textId="22F6969D" w:rsidR="00DA7C89" w:rsidRDefault="00DA7C89">
                      <w:r>
                        <w:rPr>
                          <w:noProof/>
                        </w:rPr>
                        <w:drawing>
                          <wp:inline distT="0" distB="0" distL="0" distR="0" wp14:anchorId="68FCB836" wp14:editId="0EC5B9F4">
                            <wp:extent cx="393184" cy="201295"/>
                            <wp:effectExtent l="0" t="0" r="6985" b="8255"/>
                            <wp:docPr id="805868287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5868287" name="Picture 2" descr="A close up of a sign&#10;&#10;Description automatically generated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52" t="5935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3610" cy="2015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5778CE" w14:textId="02C90BD4" w:rsidR="005B17AD" w:rsidRPr="00592312" w:rsidRDefault="00ED1B46" w:rsidP="00D74BB1">
      <w:pPr>
        <w:rPr>
          <w:rFonts w:ascii="Arial" w:hAnsi="Arial" w:cs="Arial"/>
        </w:rPr>
      </w:pPr>
      <w:r w:rsidRPr="00592312">
        <w:rPr>
          <w:rFonts w:ascii="Arial" w:hAnsi="Arial" w:cs="Arial"/>
        </w:rPr>
        <w:t>Holly Gleason</w:t>
      </w:r>
    </w:p>
    <w:p w14:paraId="6815572B" w14:textId="1F0ECF0E" w:rsidR="00ED1B46" w:rsidRPr="00592312" w:rsidRDefault="00ED1B46" w:rsidP="00D74BB1">
      <w:pPr>
        <w:rPr>
          <w:rFonts w:ascii="Arial" w:hAnsi="Arial" w:cs="Arial"/>
        </w:rPr>
      </w:pPr>
      <w:r w:rsidRPr="00592312">
        <w:rPr>
          <w:rFonts w:ascii="Arial" w:hAnsi="Arial" w:cs="Arial"/>
        </w:rPr>
        <w:t>Asst. VP for Human Relations &amp; Risk Management</w:t>
      </w:r>
    </w:p>
    <w:p w14:paraId="688DD752" w14:textId="649E3C29" w:rsidR="00ED1B46" w:rsidRPr="00592312" w:rsidRDefault="00ED1B46" w:rsidP="00D74BB1">
      <w:pPr>
        <w:rPr>
          <w:rFonts w:ascii="Arial" w:hAnsi="Arial" w:cs="Arial"/>
          <w:b/>
          <w:bCs/>
          <w:i/>
          <w:iCs/>
        </w:rPr>
      </w:pPr>
      <w:r w:rsidRPr="00592312">
        <w:rPr>
          <w:rFonts w:ascii="Arial" w:hAnsi="Arial" w:cs="Arial"/>
        </w:rPr>
        <w:t>12</w:t>
      </w:r>
      <w:r w:rsidR="00E71707" w:rsidRPr="00592312">
        <w:rPr>
          <w:rFonts w:ascii="Arial" w:hAnsi="Arial" w:cs="Arial"/>
        </w:rPr>
        <w:t>/18/23</w:t>
      </w:r>
    </w:p>
    <w:sectPr w:rsidR="00ED1B46" w:rsidRPr="0059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610E" w14:textId="77777777" w:rsidR="00113CD8" w:rsidRDefault="00113CD8" w:rsidP="002D18EB">
      <w:r>
        <w:separator/>
      </w:r>
    </w:p>
  </w:endnote>
  <w:endnote w:type="continuationSeparator" w:id="0">
    <w:p w14:paraId="59017936" w14:textId="77777777" w:rsidR="00113CD8" w:rsidRDefault="00113CD8" w:rsidP="002D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F99E" w14:textId="77777777" w:rsidR="00113CD8" w:rsidRDefault="00113CD8" w:rsidP="002D18EB">
      <w:r>
        <w:separator/>
      </w:r>
    </w:p>
  </w:footnote>
  <w:footnote w:type="continuationSeparator" w:id="0">
    <w:p w14:paraId="2CCCA30E" w14:textId="77777777" w:rsidR="00113CD8" w:rsidRDefault="00113CD8" w:rsidP="002D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0DA"/>
    <w:multiLevelType w:val="hybridMultilevel"/>
    <w:tmpl w:val="E9260CF2"/>
    <w:lvl w:ilvl="0" w:tplc="46C44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E28"/>
    <w:multiLevelType w:val="hybridMultilevel"/>
    <w:tmpl w:val="FF0E8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17AE"/>
    <w:multiLevelType w:val="hybridMultilevel"/>
    <w:tmpl w:val="44F4AE64"/>
    <w:lvl w:ilvl="0" w:tplc="DD82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4D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AB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07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01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4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8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23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310"/>
    <w:multiLevelType w:val="hybridMultilevel"/>
    <w:tmpl w:val="62B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64CF"/>
    <w:multiLevelType w:val="hybridMultilevel"/>
    <w:tmpl w:val="150EFFD4"/>
    <w:lvl w:ilvl="0" w:tplc="C0D2AB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9074F"/>
    <w:multiLevelType w:val="hybridMultilevel"/>
    <w:tmpl w:val="41C81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44ED"/>
    <w:multiLevelType w:val="hybridMultilevel"/>
    <w:tmpl w:val="6890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059"/>
    <w:multiLevelType w:val="hybridMultilevel"/>
    <w:tmpl w:val="97D2F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5F43"/>
    <w:multiLevelType w:val="hybridMultilevel"/>
    <w:tmpl w:val="B350922A"/>
    <w:lvl w:ilvl="0" w:tplc="FFFFFFFF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961263"/>
    <w:multiLevelType w:val="hybridMultilevel"/>
    <w:tmpl w:val="1242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380C"/>
    <w:multiLevelType w:val="hybridMultilevel"/>
    <w:tmpl w:val="C26C407A"/>
    <w:lvl w:ilvl="0" w:tplc="46C44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07AA0"/>
    <w:multiLevelType w:val="hybridMultilevel"/>
    <w:tmpl w:val="42D2C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E19B0"/>
    <w:multiLevelType w:val="hybridMultilevel"/>
    <w:tmpl w:val="F5B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2669">
    <w:abstractNumId w:val="2"/>
  </w:num>
  <w:num w:numId="2" w16cid:durableId="1516963613">
    <w:abstractNumId w:val="11"/>
  </w:num>
  <w:num w:numId="3" w16cid:durableId="439495283">
    <w:abstractNumId w:val="5"/>
  </w:num>
  <w:num w:numId="4" w16cid:durableId="1226839734">
    <w:abstractNumId w:val="8"/>
  </w:num>
  <w:num w:numId="5" w16cid:durableId="669985407">
    <w:abstractNumId w:val="1"/>
  </w:num>
  <w:num w:numId="6" w16cid:durableId="1810197896">
    <w:abstractNumId w:val="7"/>
  </w:num>
  <w:num w:numId="7" w16cid:durableId="1458913115">
    <w:abstractNumId w:val="4"/>
  </w:num>
  <w:num w:numId="8" w16cid:durableId="193423958">
    <w:abstractNumId w:val="6"/>
  </w:num>
  <w:num w:numId="9" w16cid:durableId="1713458009">
    <w:abstractNumId w:val="0"/>
  </w:num>
  <w:num w:numId="10" w16cid:durableId="2055814754">
    <w:abstractNumId w:val="10"/>
  </w:num>
  <w:num w:numId="11" w16cid:durableId="138886150">
    <w:abstractNumId w:val="3"/>
  </w:num>
  <w:num w:numId="12" w16cid:durableId="1737628209">
    <w:abstractNumId w:val="9"/>
  </w:num>
  <w:num w:numId="13" w16cid:durableId="1533617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B1"/>
    <w:rsid w:val="000023BB"/>
    <w:rsid w:val="00030952"/>
    <w:rsid w:val="00030A80"/>
    <w:rsid w:val="00063F90"/>
    <w:rsid w:val="00073A47"/>
    <w:rsid w:val="00081ABC"/>
    <w:rsid w:val="000B58B2"/>
    <w:rsid w:val="000C3BAE"/>
    <w:rsid w:val="000C589E"/>
    <w:rsid w:val="000D2157"/>
    <w:rsid w:val="000D5DEF"/>
    <w:rsid w:val="000D7819"/>
    <w:rsid w:val="000F76CF"/>
    <w:rsid w:val="00113CD8"/>
    <w:rsid w:val="001211E1"/>
    <w:rsid w:val="001233CA"/>
    <w:rsid w:val="0012711F"/>
    <w:rsid w:val="00133124"/>
    <w:rsid w:val="001369F2"/>
    <w:rsid w:val="0015001F"/>
    <w:rsid w:val="00153025"/>
    <w:rsid w:val="001A02BD"/>
    <w:rsid w:val="001A7977"/>
    <w:rsid w:val="001C5C52"/>
    <w:rsid w:val="00205996"/>
    <w:rsid w:val="00253A1E"/>
    <w:rsid w:val="002665DA"/>
    <w:rsid w:val="00272535"/>
    <w:rsid w:val="002768AF"/>
    <w:rsid w:val="00282931"/>
    <w:rsid w:val="00295256"/>
    <w:rsid w:val="002A7E15"/>
    <w:rsid w:val="002C625C"/>
    <w:rsid w:val="002D18EB"/>
    <w:rsid w:val="002D2462"/>
    <w:rsid w:val="002E0C59"/>
    <w:rsid w:val="0031245C"/>
    <w:rsid w:val="00325495"/>
    <w:rsid w:val="00326BB1"/>
    <w:rsid w:val="00327153"/>
    <w:rsid w:val="003275C8"/>
    <w:rsid w:val="00380CEF"/>
    <w:rsid w:val="00382B2A"/>
    <w:rsid w:val="00393135"/>
    <w:rsid w:val="003A6959"/>
    <w:rsid w:val="003B0E08"/>
    <w:rsid w:val="003B3C89"/>
    <w:rsid w:val="003B7508"/>
    <w:rsid w:val="003D2D77"/>
    <w:rsid w:val="003D3955"/>
    <w:rsid w:val="003E6343"/>
    <w:rsid w:val="003F4502"/>
    <w:rsid w:val="0042217A"/>
    <w:rsid w:val="004328FE"/>
    <w:rsid w:val="0043564E"/>
    <w:rsid w:val="00456080"/>
    <w:rsid w:val="004910D1"/>
    <w:rsid w:val="00491A5D"/>
    <w:rsid w:val="004975E4"/>
    <w:rsid w:val="004B730B"/>
    <w:rsid w:val="004C11A2"/>
    <w:rsid w:val="004E2AD3"/>
    <w:rsid w:val="004E3F83"/>
    <w:rsid w:val="00545B0B"/>
    <w:rsid w:val="0056244F"/>
    <w:rsid w:val="00563F2F"/>
    <w:rsid w:val="00592312"/>
    <w:rsid w:val="005A310E"/>
    <w:rsid w:val="005B17AD"/>
    <w:rsid w:val="005C59E9"/>
    <w:rsid w:val="005E568E"/>
    <w:rsid w:val="005F454D"/>
    <w:rsid w:val="005F5C96"/>
    <w:rsid w:val="00600061"/>
    <w:rsid w:val="00603BA6"/>
    <w:rsid w:val="00626F96"/>
    <w:rsid w:val="00643BA5"/>
    <w:rsid w:val="00652866"/>
    <w:rsid w:val="006615B5"/>
    <w:rsid w:val="00674B55"/>
    <w:rsid w:val="006B7652"/>
    <w:rsid w:val="006C5D38"/>
    <w:rsid w:val="006D39D0"/>
    <w:rsid w:val="0070693D"/>
    <w:rsid w:val="007147CC"/>
    <w:rsid w:val="00721E9D"/>
    <w:rsid w:val="00736259"/>
    <w:rsid w:val="00747EF6"/>
    <w:rsid w:val="007564DC"/>
    <w:rsid w:val="007D1648"/>
    <w:rsid w:val="007D7669"/>
    <w:rsid w:val="007F670B"/>
    <w:rsid w:val="008251B1"/>
    <w:rsid w:val="0084269F"/>
    <w:rsid w:val="00862564"/>
    <w:rsid w:val="00864342"/>
    <w:rsid w:val="00880807"/>
    <w:rsid w:val="00892CCC"/>
    <w:rsid w:val="008C743B"/>
    <w:rsid w:val="008D0E04"/>
    <w:rsid w:val="008D3A74"/>
    <w:rsid w:val="00916CA3"/>
    <w:rsid w:val="0094699B"/>
    <w:rsid w:val="00957EB6"/>
    <w:rsid w:val="009619D8"/>
    <w:rsid w:val="0097003D"/>
    <w:rsid w:val="00973286"/>
    <w:rsid w:val="0098023A"/>
    <w:rsid w:val="009857C7"/>
    <w:rsid w:val="009A2BA1"/>
    <w:rsid w:val="009B7602"/>
    <w:rsid w:val="009E6A47"/>
    <w:rsid w:val="009F2E27"/>
    <w:rsid w:val="00A309A1"/>
    <w:rsid w:val="00A66A86"/>
    <w:rsid w:val="00AA4BAC"/>
    <w:rsid w:val="00AB2930"/>
    <w:rsid w:val="00AD649E"/>
    <w:rsid w:val="00AE594B"/>
    <w:rsid w:val="00AF477E"/>
    <w:rsid w:val="00B034CA"/>
    <w:rsid w:val="00B035A7"/>
    <w:rsid w:val="00B058C1"/>
    <w:rsid w:val="00B23B94"/>
    <w:rsid w:val="00B43B0D"/>
    <w:rsid w:val="00B467A7"/>
    <w:rsid w:val="00B562D3"/>
    <w:rsid w:val="00B66BFE"/>
    <w:rsid w:val="00B6701B"/>
    <w:rsid w:val="00B737AC"/>
    <w:rsid w:val="00BB1747"/>
    <w:rsid w:val="00BE245F"/>
    <w:rsid w:val="00BE54CB"/>
    <w:rsid w:val="00BF01D8"/>
    <w:rsid w:val="00C102D6"/>
    <w:rsid w:val="00C21DE8"/>
    <w:rsid w:val="00C47967"/>
    <w:rsid w:val="00C522A0"/>
    <w:rsid w:val="00C7236A"/>
    <w:rsid w:val="00C82009"/>
    <w:rsid w:val="00C83D6D"/>
    <w:rsid w:val="00CA4E2C"/>
    <w:rsid w:val="00CA5BC4"/>
    <w:rsid w:val="00CA6F8C"/>
    <w:rsid w:val="00CB0754"/>
    <w:rsid w:val="00D1639D"/>
    <w:rsid w:val="00D57815"/>
    <w:rsid w:val="00D60205"/>
    <w:rsid w:val="00D747F8"/>
    <w:rsid w:val="00D74BB1"/>
    <w:rsid w:val="00D82E06"/>
    <w:rsid w:val="00DA7C89"/>
    <w:rsid w:val="00DB43A4"/>
    <w:rsid w:val="00DE2842"/>
    <w:rsid w:val="00DF1A3F"/>
    <w:rsid w:val="00E01C13"/>
    <w:rsid w:val="00E11876"/>
    <w:rsid w:val="00E36E00"/>
    <w:rsid w:val="00E504E3"/>
    <w:rsid w:val="00E71707"/>
    <w:rsid w:val="00E73A5E"/>
    <w:rsid w:val="00EB701F"/>
    <w:rsid w:val="00EC2DAD"/>
    <w:rsid w:val="00ED1B46"/>
    <w:rsid w:val="00ED31DE"/>
    <w:rsid w:val="00EE6B95"/>
    <w:rsid w:val="00EF109C"/>
    <w:rsid w:val="00F61C09"/>
    <w:rsid w:val="00F84E84"/>
    <w:rsid w:val="00FB2C61"/>
    <w:rsid w:val="00FC3C71"/>
    <w:rsid w:val="00FC7597"/>
    <w:rsid w:val="00FF376A"/>
    <w:rsid w:val="02510386"/>
    <w:rsid w:val="0344C679"/>
    <w:rsid w:val="03EA9798"/>
    <w:rsid w:val="04732B58"/>
    <w:rsid w:val="04A61187"/>
    <w:rsid w:val="05EF6966"/>
    <w:rsid w:val="06A9BF0F"/>
    <w:rsid w:val="07009692"/>
    <w:rsid w:val="07E8DD20"/>
    <w:rsid w:val="094CD130"/>
    <w:rsid w:val="0B41081E"/>
    <w:rsid w:val="0BFFD352"/>
    <w:rsid w:val="0D90E351"/>
    <w:rsid w:val="0DC64355"/>
    <w:rsid w:val="0E00E541"/>
    <w:rsid w:val="0ECFC7C3"/>
    <w:rsid w:val="10401032"/>
    <w:rsid w:val="10F01001"/>
    <w:rsid w:val="1299B478"/>
    <w:rsid w:val="13089892"/>
    <w:rsid w:val="1331638B"/>
    <w:rsid w:val="13569425"/>
    <w:rsid w:val="14E20641"/>
    <w:rsid w:val="1543EACC"/>
    <w:rsid w:val="1580F514"/>
    <w:rsid w:val="15D9600E"/>
    <w:rsid w:val="18BA7208"/>
    <w:rsid w:val="1A7A26BB"/>
    <w:rsid w:val="1A879834"/>
    <w:rsid w:val="1AC5A865"/>
    <w:rsid w:val="1C15F71C"/>
    <w:rsid w:val="1D7332E1"/>
    <w:rsid w:val="1E72BF07"/>
    <w:rsid w:val="1ED2E244"/>
    <w:rsid w:val="1F2C5742"/>
    <w:rsid w:val="21F57612"/>
    <w:rsid w:val="2219372F"/>
    <w:rsid w:val="227277D6"/>
    <w:rsid w:val="23CC29F6"/>
    <w:rsid w:val="2521A4B7"/>
    <w:rsid w:val="25B4A02E"/>
    <w:rsid w:val="269773F8"/>
    <w:rsid w:val="27225DF5"/>
    <w:rsid w:val="2763A13F"/>
    <w:rsid w:val="290888AF"/>
    <w:rsid w:val="2B949A72"/>
    <w:rsid w:val="2CCE240A"/>
    <w:rsid w:val="2CEC5F2A"/>
    <w:rsid w:val="2CF4DAEF"/>
    <w:rsid w:val="2D09F9A1"/>
    <w:rsid w:val="2D256C84"/>
    <w:rsid w:val="2D44038E"/>
    <w:rsid w:val="2E27D043"/>
    <w:rsid w:val="2E900372"/>
    <w:rsid w:val="301A71EC"/>
    <w:rsid w:val="3118F0D4"/>
    <w:rsid w:val="31636EFF"/>
    <w:rsid w:val="31D12484"/>
    <w:rsid w:val="32F5EAB9"/>
    <w:rsid w:val="331906A4"/>
    <w:rsid w:val="34509196"/>
    <w:rsid w:val="35441078"/>
    <w:rsid w:val="35CE4267"/>
    <w:rsid w:val="3632E228"/>
    <w:rsid w:val="3749F9FF"/>
    <w:rsid w:val="37B58A2C"/>
    <w:rsid w:val="38B175AD"/>
    <w:rsid w:val="3AED2AEE"/>
    <w:rsid w:val="3BC6740D"/>
    <w:rsid w:val="3C12B6BA"/>
    <w:rsid w:val="3E03F6A8"/>
    <w:rsid w:val="3E8E4673"/>
    <w:rsid w:val="3FF3D698"/>
    <w:rsid w:val="40603A39"/>
    <w:rsid w:val="4069CFA0"/>
    <w:rsid w:val="42DFEA0F"/>
    <w:rsid w:val="4355CEFC"/>
    <w:rsid w:val="439D08C3"/>
    <w:rsid w:val="45954E99"/>
    <w:rsid w:val="45F4D6BF"/>
    <w:rsid w:val="4677255D"/>
    <w:rsid w:val="48D93B13"/>
    <w:rsid w:val="4931C274"/>
    <w:rsid w:val="4946A695"/>
    <w:rsid w:val="4A680097"/>
    <w:rsid w:val="4A7CB78C"/>
    <w:rsid w:val="4C5BD2DD"/>
    <w:rsid w:val="512F83CE"/>
    <w:rsid w:val="529C5EE6"/>
    <w:rsid w:val="52A8A9E8"/>
    <w:rsid w:val="5320D5B4"/>
    <w:rsid w:val="5451609D"/>
    <w:rsid w:val="54C88EAF"/>
    <w:rsid w:val="55EC4EA8"/>
    <w:rsid w:val="563FFF87"/>
    <w:rsid w:val="56FEBD7C"/>
    <w:rsid w:val="57BC6772"/>
    <w:rsid w:val="5821A900"/>
    <w:rsid w:val="5908ECAE"/>
    <w:rsid w:val="59E321D0"/>
    <w:rsid w:val="5ADBB81E"/>
    <w:rsid w:val="5B716E5D"/>
    <w:rsid w:val="5C501499"/>
    <w:rsid w:val="5FD7B6C8"/>
    <w:rsid w:val="635EA4C3"/>
    <w:rsid w:val="63DBF360"/>
    <w:rsid w:val="6489AFA3"/>
    <w:rsid w:val="64C08F96"/>
    <w:rsid w:val="654A614E"/>
    <w:rsid w:val="67DDBE55"/>
    <w:rsid w:val="6809DDC1"/>
    <w:rsid w:val="6840F2DD"/>
    <w:rsid w:val="69E2F56B"/>
    <w:rsid w:val="6A546F8E"/>
    <w:rsid w:val="6A764E07"/>
    <w:rsid w:val="6B622374"/>
    <w:rsid w:val="6C121E68"/>
    <w:rsid w:val="6D956934"/>
    <w:rsid w:val="6F9CC9C2"/>
    <w:rsid w:val="71E8B912"/>
    <w:rsid w:val="7248B867"/>
    <w:rsid w:val="72CCBB1F"/>
    <w:rsid w:val="72CCC2E7"/>
    <w:rsid w:val="73990306"/>
    <w:rsid w:val="7438D7DA"/>
    <w:rsid w:val="761692D7"/>
    <w:rsid w:val="763BA3CE"/>
    <w:rsid w:val="7840C7C5"/>
    <w:rsid w:val="785F042D"/>
    <w:rsid w:val="7872D952"/>
    <w:rsid w:val="78E200A4"/>
    <w:rsid w:val="79D68D0C"/>
    <w:rsid w:val="7A27820F"/>
    <w:rsid w:val="7AA8EBEB"/>
    <w:rsid w:val="7B0F14F1"/>
    <w:rsid w:val="7B26B354"/>
    <w:rsid w:val="7B894585"/>
    <w:rsid w:val="7BDB7D70"/>
    <w:rsid w:val="7CFC6B5F"/>
    <w:rsid w:val="7D7D9262"/>
    <w:rsid w:val="7DE3CA90"/>
    <w:rsid w:val="7E715555"/>
    <w:rsid w:val="7E724B54"/>
    <w:rsid w:val="7E88601D"/>
    <w:rsid w:val="7E98BBC9"/>
    <w:rsid w:val="7EB5742A"/>
    <w:rsid w:val="7F3B9973"/>
    <w:rsid w:val="7F53C720"/>
    <w:rsid w:val="7FE2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12D9"/>
  <w15:chartTrackingRefBased/>
  <w15:docId w15:val="{A96300B3-3D46-4CB5-92DF-A169AFE4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B1"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4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BB1"/>
    <w:rPr>
      <w:rFonts w:ascii="Palatino" w:eastAsia="Times New Roman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EB"/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39"/>
    <w:rsid w:val="0039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AC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AC"/>
    <w:rPr>
      <w:rFonts w:ascii="Palatino" w:eastAsia="Times New Roman" w:hAnsi="Palatino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83D6D"/>
  </w:style>
  <w:style w:type="character" w:customStyle="1" w:styleId="eop">
    <w:name w:val="eop"/>
    <w:basedOn w:val="DefaultParagraphFont"/>
    <w:rsid w:val="00C83D6D"/>
  </w:style>
  <w:style w:type="character" w:styleId="Hyperlink">
    <w:name w:val="Hyperlink"/>
    <w:basedOn w:val="DefaultParagraphFont"/>
    <w:uiPriority w:val="99"/>
    <w:semiHidden/>
    <w:unhideWhenUsed/>
    <w:rsid w:val="00081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ECA112D00E4C82188EB727AD5EC6" ma:contentTypeVersion="15" ma:contentTypeDescription="Create a new document." ma:contentTypeScope="" ma:versionID="c14146c228ff4c881cbacbce96307043">
  <xsd:schema xmlns:xsd="http://www.w3.org/2001/XMLSchema" xmlns:xs="http://www.w3.org/2001/XMLSchema" xmlns:p="http://schemas.microsoft.com/office/2006/metadata/properties" xmlns:ns1="http://schemas.microsoft.com/sharepoint/v3" xmlns:ns3="7396c0fd-9712-48b2-bb14-62ad6c7891de" xmlns:ns4="85b0016b-629b-4a70-aca7-d70533673792" targetNamespace="http://schemas.microsoft.com/office/2006/metadata/properties" ma:root="true" ma:fieldsID="9b77700eda648125340752426b9750d8" ns1:_="" ns3:_="" ns4:_="">
    <xsd:import namespace="http://schemas.microsoft.com/sharepoint/v3"/>
    <xsd:import namespace="7396c0fd-9712-48b2-bb14-62ad6c7891de"/>
    <xsd:import namespace="85b0016b-629b-4a70-aca7-d70533673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c0fd-9712-48b2-bb14-62ad6c789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016b-629b-4a70-aca7-d70533673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78E02-E3A2-4B05-B446-C0AE6653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96c0fd-9712-48b2-bb14-62ad6c7891de"/>
    <ds:schemaRef ds:uri="85b0016b-629b-4a70-aca7-d70533673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19EA8-1BAC-4DB4-9AF0-C6A58CC1B0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B7AF0-A3E0-450F-989A-2430B3F90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L. Gleason</dc:creator>
  <cp:keywords/>
  <dc:description/>
  <cp:lastModifiedBy>Holly L. Gleason</cp:lastModifiedBy>
  <cp:revision>18</cp:revision>
  <cp:lastPrinted>2021-09-08T19:38:00Z</cp:lastPrinted>
  <dcterms:created xsi:type="dcterms:W3CDTF">2023-12-18T16:36:00Z</dcterms:created>
  <dcterms:modified xsi:type="dcterms:W3CDTF">2023-12-20T14:41:00Z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0x010100328EECA112D00E4C82188EB727AD5EC6</vt:lpwstr>
  </property>
</Properties>
</file>